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ook w:val="04A0" w:firstRow="1" w:lastRow="0" w:firstColumn="1" w:lastColumn="0" w:noHBand="0" w:noVBand="1"/>
      </w:tblPr>
      <w:tblGrid>
        <w:gridCol w:w="5150"/>
        <w:gridCol w:w="4360"/>
      </w:tblGrid>
      <w:tr w:rsidR="00172382" w:rsidRPr="00FF5B6B" w:rsidTr="00C13FF4">
        <w:tc>
          <w:tcPr>
            <w:tcW w:w="5150" w:type="dxa"/>
            <w:shd w:val="clear" w:color="auto" w:fill="auto"/>
            <w:vAlign w:val="bottom"/>
          </w:tcPr>
          <w:p w:rsidR="00172382" w:rsidRPr="00FF5B6B" w:rsidRDefault="00172382" w:rsidP="00C13FF4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к приказу НИУ ВШЭ</w:t>
            </w:r>
          </w:p>
          <w:p w:rsidR="00B969AE" w:rsidRPr="00B969AE" w:rsidRDefault="00967AB1" w:rsidP="00B969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969AE" w:rsidRPr="00B969AE">
              <w:rPr>
                <w:rFonts w:ascii="Times New Roman" w:hAnsi="Times New Roman"/>
                <w:sz w:val="26"/>
                <w:szCs w:val="26"/>
                <w:lang w:eastAsia="ru-RU"/>
              </w:rPr>
              <w:t>15.12.2016</w:t>
            </w:r>
          </w:p>
          <w:p w:rsidR="00B969AE" w:rsidRPr="00B969AE" w:rsidRDefault="00967AB1" w:rsidP="00B969A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№</w:t>
            </w:r>
            <w:r w:rsidR="00B969AE" w:rsidRPr="00577A02">
              <w:rPr>
                <w:rFonts w:ascii="Times New Roman" w:hAnsi="Times New Roman"/>
                <w:sz w:val="26"/>
                <w:szCs w:val="26"/>
                <w:lang w:eastAsia="ru-RU"/>
              </w:rPr>
              <w:t>6.18.1-01/1512-09</w:t>
            </w:r>
          </w:p>
          <w:p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172382" w:rsidRPr="00C13FF4" w:rsidRDefault="00172382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7AB1" w:rsidRPr="00FF5B6B" w:rsidTr="00967AB1">
        <w:tc>
          <w:tcPr>
            <w:tcW w:w="5150" w:type="dxa"/>
            <w:shd w:val="clear" w:color="auto" w:fill="auto"/>
            <w:vAlign w:val="bottom"/>
          </w:tcPr>
          <w:p w:rsidR="00967AB1" w:rsidRPr="00FF5B6B" w:rsidRDefault="00967AB1" w:rsidP="00FF5B6B">
            <w:pPr>
              <w:spacing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0" w:type="dxa"/>
            <w:shd w:val="clear" w:color="auto" w:fill="auto"/>
          </w:tcPr>
          <w:p w:rsidR="00967AB1" w:rsidRPr="00FF5B6B" w:rsidRDefault="00967AB1" w:rsidP="00FF5B6B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УТВЕРЖДЕНЫ</w:t>
            </w:r>
          </w:p>
          <w:p w:rsidR="00967AB1" w:rsidRPr="00FF5B6B" w:rsidRDefault="00967AB1" w:rsidP="00C13FF4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>ученым советом НИУ ВШЭ</w:t>
            </w:r>
          </w:p>
          <w:p w:rsidR="00967AB1" w:rsidRPr="00FF5B6B" w:rsidRDefault="00967AB1" w:rsidP="00E430B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F5B6B">
              <w:rPr>
                <w:rFonts w:ascii="Times New Roman" w:hAnsi="Times New Roman"/>
                <w:sz w:val="26"/>
                <w:szCs w:val="26"/>
              </w:rPr>
              <w:t xml:space="preserve">протокол  от </w:t>
            </w:r>
            <w:r w:rsidR="00E430BC" w:rsidRPr="00E430BC">
              <w:rPr>
                <w:rFonts w:ascii="Times New Roman" w:hAnsi="Times New Roman"/>
                <w:sz w:val="26"/>
                <w:szCs w:val="26"/>
              </w:rPr>
              <w:t>02</w:t>
            </w:r>
            <w:r w:rsidR="00E430BC">
              <w:rPr>
                <w:rFonts w:ascii="Times New Roman" w:hAnsi="Times New Roman"/>
                <w:sz w:val="26"/>
                <w:szCs w:val="26"/>
              </w:rPr>
              <w:t>.12.2016</w:t>
            </w:r>
            <w:r w:rsidR="007E0B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F5B6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E430B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BB0311" w:rsidRPr="00FF5B6B" w:rsidRDefault="00BB0311" w:rsidP="00C13FF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967AB1" w:rsidRPr="00FF5B6B" w:rsidRDefault="00967AB1" w:rsidP="00C13FF4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E54CC8" w:rsidRPr="00FF5B6B" w:rsidRDefault="00C56758" w:rsidP="00C13FF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F5B6B">
        <w:rPr>
          <w:rFonts w:ascii="Times New Roman" w:hAnsi="Times New Roman"/>
          <w:b/>
          <w:sz w:val="26"/>
          <w:szCs w:val="26"/>
        </w:rPr>
        <w:t>ПРАВИЛА ПРИЕМА</w:t>
      </w:r>
    </w:p>
    <w:p w:rsidR="002C08D9" w:rsidRPr="00FF5B6B" w:rsidRDefault="00C56758" w:rsidP="00C13FF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F5B6B">
        <w:rPr>
          <w:rFonts w:ascii="Times New Roman" w:hAnsi="Times New Roman"/>
          <w:b/>
          <w:sz w:val="26"/>
          <w:szCs w:val="26"/>
        </w:rPr>
        <w:t xml:space="preserve">В НАЦИОНАЛЬНЫЙ ИССЛЕДОВАТЕЛЬСКИЙ УНИВЕРСИТЕТ </w:t>
      </w:r>
    </w:p>
    <w:p w:rsidR="002C08D9" w:rsidRPr="00FF5B6B" w:rsidRDefault="00C56758" w:rsidP="00C13FF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F5B6B">
        <w:rPr>
          <w:rFonts w:ascii="Times New Roman" w:hAnsi="Times New Roman"/>
          <w:b/>
          <w:sz w:val="26"/>
          <w:szCs w:val="26"/>
        </w:rPr>
        <w:t>«ВЫСШАЯ ШКОЛА ЭКОНОМИКИ»</w:t>
      </w:r>
      <w:r w:rsidR="00A456F9" w:rsidRPr="00FF5B6B">
        <w:rPr>
          <w:rFonts w:ascii="Times New Roman" w:hAnsi="Times New Roman"/>
          <w:b/>
          <w:sz w:val="26"/>
          <w:szCs w:val="26"/>
        </w:rPr>
        <w:t xml:space="preserve"> </w:t>
      </w:r>
    </w:p>
    <w:p w:rsidR="009569EC" w:rsidRPr="00FF5B6B" w:rsidRDefault="003E46C0" w:rsidP="00C13FF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F5B6B">
        <w:rPr>
          <w:rFonts w:ascii="Times New Roman" w:hAnsi="Times New Roman"/>
          <w:b/>
          <w:sz w:val="26"/>
          <w:szCs w:val="26"/>
        </w:rPr>
        <w:t xml:space="preserve">ДЛЯ </w:t>
      </w:r>
      <w:proofErr w:type="gramStart"/>
      <w:r w:rsidRPr="00FF5B6B">
        <w:rPr>
          <w:rFonts w:ascii="Times New Roman" w:hAnsi="Times New Roman"/>
          <w:b/>
          <w:sz w:val="26"/>
          <w:szCs w:val="26"/>
        </w:rPr>
        <w:t>ОБУЧЕНИЯ</w:t>
      </w:r>
      <w:proofErr w:type="gramEnd"/>
      <w:r w:rsidRPr="00FF5B6B">
        <w:rPr>
          <w:rFonts w:ascii="Times New Roman" w:hAnsi="Times New Roman"/>
          <w:b/>
          <w:sz w:val="26"/>
          <w:szCs w:val="26"/>
        </w:rPr>
        <w:t xml:space="preserve"> ПО</w:t>
      </w:r>
      <w:r w:rsidR="00C56758" w:rsidRPr="00FF5B6B">
        <w:rPr>
          <w:rFonts w:ascii="Times New Roman" w:hAnsi="Times New Roman"/>
          <w:b/>
          <w:sz w:val="26"/>
          <w:szCs w:val="26"/>
        </w:rPr>
        <w:t xml:space="preserve"> ДОПОЛНИТЕЛЬНЫ</w:t>
      </w:r>
      <w:r w:rsidRPr="00FF5B6B">
        <w:rPr>
          <w:rFonts w:ascii="Times New Roman" w:hAnsi="Times New Roman"/>
          <w:b/>
          <w:sz w:val="26"/>
          <w:szCs w:val="26"/>
        </w:rPr>
        <w:t>М</w:t>
      </w:r>
      <w:r w:rsidR="00C56758" w:rsidRPr="00FF5B6B">
        <w:rPr>
          <w:rFonts w:ascii="Times New Roman" w:hAnsi="Times New Roman"/>
          <w:b/>
          <w:sz w:val="26"/>
          <w:szCs w:val="26"/>
        </w:rPr>
        <w:t xml:space="preserve"> ПРОФЕССИОНАЛЬНЫ</w:t>
      </w:r>
      <w:r w:rsidRPr="00FF5B6B">
        <w:rPr>
          <w:rFonts w:ascii="Times New Roman" w:hAnsi="Times New Roman"/>
          <w:b/>
          <w:sz w:val="26"/>
          <w:szCs w:val="26"/>
        </w:rPr>
        <w:t>М</w:t>
      </w:r>
      <w:r w:rsidR="00C56758" w:rsidRPr="00FF5B6B">
        <w:rPr>
          <w:rFonts w:ascii="Times New Roman" w:hAnsi="Times New Roman"/>
          <w:b/>
          <w:sz w:val="26"/>
          <w:szCs w:val="26"/>
        </w:rPr>
        <w:t xml:space="preserve">  ПРОГРАММ</w:t>
      </w:r>
      <w:r w:rsidRPr="00FF5B6B">
        <w:rPr>
          <w:rFonts w:ascii="Times New Roman" w:hAnsi="Times New Roman"/>
          <w:b/>
          <w:sz w:val="26"/>
          <w:szCs w:val="26"/>
        </w:rPr>
        <w:t>А</w:t>
      </w:r>
      <w:r w:rsidR="00C56758" w:rsidRPr="00FF5B6B">
        <w:rPr>
          <w:rFonts w:ascii="Times New Roman" w:hAnsi="Times New Roman"/>
          <w:b/>
          <w:sz w:val="26"/>
          <w:szCs w:val="26"/>
        </w:rPr>
        <w:t xml:space="preserve">М </w:t>
      </w:r>
    </w:p>
    <w:p w:rsidR="00C56758" w:rsidRPr="00FF5B6B" w:rsidRDefault="00C56758" w:rsidP="00C13FF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56758" w:rsidRPr="00FF5B6B" w:rsidRDefault="00C56758" w:rsidP="00D82735">
      <w:pPr>
        <w:pStyle w:val="afe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FF5B6B">
        <w:rPr>
          <w:b/>
          <w:sz w:val="26"/>
          <w:szCs w:val="26"/>
        </w:rPr>
        <w:t>Общие положения</w:t>
      </w:r>
    </w:p>
    <w:p w:rsidR="00C56758" w:rsidRPr="00FF5B6B" w:rsidRDefault="00C56758" w:rsidP="00C13F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4032" w:rsidRPr="00FF5B6B" w:rsidRDefault="00C14032" w:rsidP="00D82735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Настоящие Правила</w:t>
      </w:r>
      <w:r w:rsidR="008D472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приема в Национальный исследовательский университет «Высшая школа экономики»</w:t>
      </w:r>
      <w:r w:rsidR="00D33D5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обучения по дополнительным профессиональным программам </w:t>
      </w:r>
      <w:r w:rsidR="008D472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C765FD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тексту </w:t>
      </w:r>
      <w:r w:rsidR="008D4720" w:rsidRPr="00FF5B6B">
        <w:rPr>
          <w:rFonts w:ascii="Times New Roman" w:eastAsia="Times New Roman" w:hAnsi="Times New Roman"/>
          <w:sz w:val="26"/>
          <w:szCs w:val="26"/>
          <w:lang w:eastAsia="ru-RU"/>
        </w:rPr>
        <w:t>соответственно – Правила и НИУ</w:t>
      </w:r>
      <w:r w:rsidR="00967AB1" w:rsidRP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8D472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ВШЭ)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разработаны 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C5987" w:rsidRPr="00FF5B6B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акон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7AB1" w:rsidRPr="00FF5B6B">
        <w:rPr>
          <w:rFonts w:ascii="Times New Roman" w:eastAsia="Times New Roman" w:hAnsi="Times New Roman"/>
          <w:sz w:val="26"/>
          <w:szCs w:val="26"/>
          <w:lang w:eastAsia="ru-RU"/>
        </w:rPr>
        <w:t>от 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29 декабря 2012 г. № 273-ФЗ «Об образовании в Российской Федерации» (далее </w:t>
      </w:r>
      <w:r w:rsidR="009E5F0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тексту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222A3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З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акон</w:t>
      </w:r>
      <w:r w:rsidR="00222A3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967AB1" w:rsidRP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22A32" w:rsidRPr="00FF5B6B">
        <w:rPr>
          <w:rFonts w:ascii="Times New Roman" w:eastAsia="Times New Roman" w:hAnsi="Times New Roman"/>
          <w:sz w:val="26"/>
          <w:szCs w:val="26"/>
          <w:lang w:eastAsia="ru-RU"/>
        </w:rPr>
        <w:t>273-ФЗ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), </w:t>
      </w:r>
      <w:r w:rsidR="007E36C2" w:rsidRPr="00FF5B6B">
        <w:rPr>
          <w:rFonts w:ascii="Times New Roman" w:eastAsia="Times New Roman" w:hAnsi="Times New Roman"/>
          <w:sz w:val="26"/>
          <w:szCs w:val="26"/>
          <w:lang w:eastAsia="ru-RU"/>
        </w:rPr>
        <w:t>Порядк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7E36C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дополнительных профессиональных программ НИУ ВШЭ, 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(далее по тексту – Порядок реализации ДПП)</w:t>
      </w:r>
      <w:r w:rsidR="007E36C2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96C4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36C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>Требовани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proofErr w:type="gramEnd"/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к реализации дополнительной профессиональной программы для получения дополнительной квалификации «Мастер делового администрирования – </w:t>
      </w:r>
      <w:r w:rsidR="009B6905" w:rsidRPr="00FF5B6B">
        <w:rPr>
          <w:rFonts w:ascii="Times New Roman" w:eastAsia="Times New Roman" w:hAnsi="Times New Roman"/>
          <w:sz w:val="26"/>
          <w:szCs w:val="26"/>
          <w:lang w:val="en-US" w:eastAsia="ru-RU"/>
        </w:rPr>
        <w:t>Master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905" w:rsidRPr="00FF5B6B">
        <w:rPr>
          <w:rFonts w:ascii="Times New Roman" w:eastAsia="Times New Roman" w:hAnsi="Times New Roman"/>
          <w:sz w:val="26"/>
          <w:szCs w:val="26"/>
          <w:lang w:val="en-US" w:eastAsia="ru-RU"/>
        </w:rPr>
        <w:t>of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905" w:rsidRPr="00FF5B6B">
        <w:rPr>
          <w:rFonts w:ascii="Times New Roman" w:eastAsia="Times New Roman" w:hAnsi="Times New Roman"/>
          <w:sz w:val="26"/>
          <w:szCs w:val="26"/>
          <w:lang w:val="en-US" w:eastAsia="ru-RU"/>
        </w:rPr>
        <w:t>Business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B6905" w:rsidRPr="00FF5B6B">
        <w:rPr>
          <w:rFonts w:ascii="Times New Roman" w:eastAsia="Times New Roman" w:hAnsi="Times New Roman"/>
          <w:sz w:val="26"/>
          <w:szCs w:val="26"/>
          <w:lang w:val="en-US" w:eastAsia="ru-RU"/>
        </w:rPr>
        <w:t>Administration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9B6905" w:rsidRPr="00FF5B6B">
        <w:rPr>
          <w:rFonts w:ascii="Times New Roman" w:eastAsia="Times New Roman" w:hAnsi="Times New Roman"/>
          <w:sz w:val="26"/>
          <w:szCs w:val="26"/>
          <w:lang w:val="en-US" w:eastAsia="ru-RU"/>
        </w:rPr>
        <w:t>MBA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>,  Требовани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ями</w:t>
      </w:r>
      <w:r w:rsidR="009B690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к реализации дополнительной профессиональной программы для получения дополнительной квалификации «Переводчик в сфере профессиональной коммуникации»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="00300E0F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0511E" w:rsidRPr="00FF5B6B" w:rsidRDefault="00346213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Настоящие Правила регламентируют организацию п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рием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6F76FA" w:rsidRPr="00FF5B6B">
        <w:rPr>
          <w:rFonts w:ascii="Times New Roman" w:eastAsia="Times New Roman" w:hAnsi="Times New Roman"/>
          <w:sz w:val="26"/>
          <w:szCs w:val="26"/>
          <w:lang w:eastAsia="ru-RU"/>
        </w:rPr>
        <w:t>, информирования, проведения вступительных испытаний</w:t>
      </w:r>
      <w:r w:rsidR="00E04D9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F76FA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E82C3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</w:t>
      </w:r>
      <w:r w:rsidR="004D048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зачисления </w:t>
      </w:r>
      <w:r w:rsidR="00A66E18" w:rsidRPr="00FF5B6B">
        <w:rPr>
          <w:rFonts w:ascii="Times New Roman" w:eastAsia="Times New Roman" w:hAnsi="Times New Roman"/>
          <w:sz w:val="26"/>
          <w:szCs w:val="26"/>
          <w:lang w:eastAsia="ru-RU"/>
        </w:rPr>
        <w:t>граждан Российской Федерации</w:t>
      </w:r>
      <w:r w:rsidR="001E55D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32525" w:rsidRPr="00FF5B6B">
        <w:rPr>
          <w:rFonts w:ascii="Times New Roman" w:eastAsia="Times New Roman" w:hAnsi="Times New Roman"/>
          <w:sz w:val="26"/>
          <w:szCs w:val="26"/>
          <w:lang w:eastAsia="ru-RU"/>
        </w:rPr>
        <w:t>иностранных граждан</w:t>
      </w:r>
      <w:r w:rsidR="00A66E18" w:rsidRPr="00FF5B6B">
        <w:rPr>
          <w:rFonts w:ascii="Times New Roman" w:eastAsia="Times New Roman" w:hAnsi="Times New Roman"/>
          <w:sz w:val="26"/>
          <w:szCs w:val="26"/>
          <w:lang w:eastAsia="ru-RU"/>
        </w:rPr>
        <w:t>, лиц без гражданства</w:t>
      </w:r>
      <w:r w:rsidR="00607B1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</w:t>
      </w:r>
      <w:r w:rsidR="00A66E18" w:rsidRPr="00FF5B6B">
        <w:rPr>
          <w:rFonts w:ascii="Times New Roman" w:eastAsia="Times New Roman" w:hAnsi="Times New Roman"/>
          <w:sz w:val="26"/>
          <w:szCs w:val="26"/>
          <w:lang w:eastAsia="ru-RU"/>
        </w:rPr>
        <w:t>соотечественников, проживающих за рубежом</w:t>
      </w:r>
      <w:r w:rsidR="002F569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3B70" w:rsidRPr="00FF5B6B">
        <w:rPr>
          <w:rFonts w:ascii="Times New Roman" w:eastAsia="Times New Roman" w:hAnsi="Times New Roman"/>
          <w:sz w:val="26"/>
          <w:szCs w:val="26"/>
          <w:lang w:eastAsia="ru-RU"/>
        </w:rPr>
        <w:t>(далее по тексту – лица/</w:t>
      </w:r>
      <w:r w:rsidR="00E04D9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3B70"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поступающие)</w:t>
      </w:r>
      <w:r w:rsidR="001E55D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обучения в </w:t>
      </w:r>
      <w:r w:rsidR="001A5D5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структурных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подразделениях</w:t>
      </w:r>
      <w:r w:rsidR="008511E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="00300E0F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включая </w:t>
      </w:r>
      <w:r w:rsidR="001A5D5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структурные </w:t>
      </w:r>
      <w:r w:rsidR="00DF3B7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подразделения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филиал</w:t>
      </w:r>
      <w:r w:rsidR="00DF3B70" w:rsidRPr="00FF5B6B">
        <w:rPr>
          <w:rFonts w:ascii="Times New Roman" w:eastAsia="Times New Roman" w:hAnsi="Times New Roman"/>
          <w:sz w:val="26"/>
          <w:szCs w:val="26"/>
          <w:lang w:eastAsia="ru-RU"/>
        </w:rPr>
        <w:t>ов НИУ ВШЭ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6264B4" w:rsidRPr="00FF5B6B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2C08D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дополнительным профессиональным программам (далее по тексту – ДПП)</w:t>
      </w:r>
      <w:r w:rsidR="00053EF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повышения квалификации и профессиональной переподготовки, виды которых</w:t>
      </w:r>
      <w:proofErr w:type="gramEnd"/>
      <w:r w:rsidR="00053EF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5CBA" w:rsidRPr="00FF5B6B">
        <w:rPr>
          <w:rFonts w:ascii="Times New Roman" w:eastAsia="Times New Roman" w:hAnsi="Times New Roman"/>
          <w:sz w:val="26"/>
          <w:szCs w:val="26"/>
          <w:lang w:eastAsia="ru-RU"/>
        </w:rPr>
        <w:t>определены Порядком реализации ДПП.</w:t>
      </w:r>
    </w:p>
    <w:p w:rsidR="00A85CBB" w:rsidRPr="00FF5B6B" w:rsidRDefault="00C56758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лиц в НИУ ВШЭ для обучения </w:t>
      </w:r>
      <w:r w:rsidR="005344C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8511EC" w:rsidRPr="00FF5B6B">
        <w:rPr>
          <w:rFonts w:ascii="Times New Roman" w:eastAsia="Times New Roman" w:hAnsi="Times New Roman"/>
          <w:sz w:val="26"/>
          <w:szCs w:val="26"/>
          <w:lang w:eastAsia="ru-RU"/>
        </w:rPr>
        <w:t>ДПП</w:t>
      </w:r>
      <w:r w:rsidR="007C61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на места </w:t>
      </w:r>
      <w:r w:rsidR="00C46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договорам </w:t>
      </w:r>
      <w:r w:rsidR="005F688F" w:rsidRPr="00FF5B6B">
        <w:rPr>
          <w:rFonts w:ascii="Times New Roman" w:eastAsia="Times New Roman" w:hAnsi="Times New Roman"/>
          <w:sz w:val="26"/>
          <w:szCs w:val="26"/>
          <w:lang w:eastAsia="ru-RU"/>
        </w:rPr>
        <w:t>об образовании, зак</w:t>
      </w:r>
      <w:r w:rsidR="00AA4391" w:rsidRPr="00FF5B6B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5F688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ючаемым </w:t>
      </w:r>
      <w:r w:rsidR="0001561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приеме на обучение за счет средств физических и (или) юридических лиц </w:t>
      </w:r>
      <w:r w:rsidR="00C46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по тексту </w:t>
      </w:r>
      <w:r w:rsidR="00DC081A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46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 </w:t>
      </w:r>
      <w:r w:rsidR="00222A3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="00C468F9" w:rsidRPr="00FF5B6B">
        <w:rPr>
          <w:rFonts w:ascii="Times New Roman" w:eastAsia="Times New Roman" w:hAnsi="Times New Roman"/>
          <w:sz w:val="26"/>
          <w:szCs w:val="26"/>
          <w:lang w:eastAsia="ru-RU"/>
        </w:rPr>
        <w:t>оказани</w:t>
      </w:r>
      <w:r w:rsidR="00222A32" w:rsidRPr="00FF5B6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46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платных образовательных услуг)</w:t>
      </w:r>
      <w:r w:rsidR="00DA24A3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85CB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либо за счет</w:t>
      </w:r>
      <w:r w:rsidR="00DA24A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5CBB" w:rsidRPr="00FF5B6B">
        <w:rPr>
          <w:rFonts w:ascii="Times New Roman" w:eastAsia="Times New Roman" w:hAnsi="Times New Roman"/>
          <w:sz w:val="26"/>
          <w:szCs w:val="26"/>
          <w:lang w:eastAsia="ru-RU"/>
        </w:rPr>
        <w:t>бюджетных ассигнований федерального бюджета, бюджетов субъектов Российской Федерации</w:t>
      </w:r>
      <w:r w:rsidR="005C3450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17AEA" w:rsidRPr="00FF5B6B" w:rsidRDefault="00B17AEA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Стоимость обучения по ДПП утверждается приказом НИУ ВШЭ.  </w:t>
      </w:r>
    </w:p>
    <w:p w:rsidR="004B2873" w:rsidRPr="00FF5B6B" w:rsidRDefault="00C56758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Прием лиц </w:t>
      </w:r>
      <w:r w:rsidR="00D503D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НИУ ВШЭ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обучения </w:t>
      </w:r>
      <w:r w:rsidR="004B287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8511EC" w:rsidRPr="00FF5B6B">
        <w:rPr>
          <w:rFonts w:ascii="Times New Roman" w:eastAsia="Times New Roman" w:hAnsi="Times New Roman"/>
          <w:sz w:val="26"/>
          <w:szCs w:val="26"/>
          <w:lang w:eastAsia="ru-RU"/>
        </w:rPr>
        <w:t>ДПП</w:t>
      </w:r>
      <w:r w:rsidR="00195B5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178C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</w:t>
      </w:r>
      <w:r w:rsidR="004B2873" w:rsidRPr="00FF5B6B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очн</w:t>
      </w:r>
      <w:r w:rsidR="004B2873" w:rsidRPr="00FF5B6B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="001B5599" w:rsidRPr="00FF5B6B">
        <w:rPr>
          <w:rFonts w:ascii="Times New Roman" w:eastAsia="Times New Roman" w:hAnsi="Times New Roman"/>
          <w:sz w:val="26"/>
          <w:szCs w:val="26"/>
          <w:lang w:eastAsia="ru-RU"/>
        </w:rPr>
        <w:t>, очно-заочную и заочную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5599" w:rsidRPr="00FF5B6B">
        <w:rPr>
          <w:rFonts w:ascii="Times New Roman" w:eastAsia="Times New Roman" w:hAnsi="Times New Roman"/>
          <w:sz w:val="26"/>
          <w:szCs w:val="26"/>
          <w:lang w:eastAsia="ru-RU"/>
        </w:rPr>
        <w:t>формы обучения.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56758" w:rsidRPr="00FF5B6B" w:rsidRDefault="00C64AB0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Формы обучения</w:t>
      </w:r>
      <w:r w:rsidR="00B44346" w:rsidRPr="00FF5B6B">
        <w:rPr>
          <w:rFonts w:ascii="Times New Roman" w:eastAsia="Times New Roman" w:hAnsi="Times New Roman"/>
          <w:sz w:val="26"/>
          <w:szCs w:val="26"/>
          <w:lang w:eastAsia="ru-RU"/>
        </w:rPr>
        <w:t>, формы организации учебного процесса, использование различных образовательных технологий, в том числе использование</w:t>
      </w:r>
      <w:r w:rsidR="00AF50F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электронного обучения, дистанционных образовательных технологий</w:t>
      </w:r>
      <w:r w:rsidR="004F12D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по тексту – ДОТ)</w:t>
      </w:r>
      <w:r w:rsidR="00AF50FF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310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при проведении вступительных испытаний</w:t>
      </w:r>
      <w:r w:rsidR="00180394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 с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роки освоения </w:t>
      </w:r>
      <w:r w:rsidR="008511EC" w:rsidRPr="00FF5B6B">
        <w:rPr>
          <w:rFonts w:ascii="Times New Roman" w:eastAsia="Times New Roman" w:hAnsi="Times New Roman"/>
          <w:sz w:val="26"/>
          <w:szCs w:val="26"/>
          <w:lang w:eastAsia="ru-RU"/>
        </w:rPr>
        <w:t>ДПП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определяются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ДПП и (или) договором</w:t>
      </w:r>
      <w:r w:rsidR="005E534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об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оказани</w:t>
      </w:r>
      <w:r w:rsidR="005E534B" w:rsidRPr="00FF5B6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платных образовательных услуг</w:t>
      </w:r>
      <w:r w:rsidR="007D424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требованиями нормативн</w:t>
      </w:r>
      <w:r w:rsidR="007C746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ых </w:t>
      </w:r>
      <w:r w:rsidR="007D4246" w:rsidRPr="00FF5B6B">
        <w:rPr>
          <w:rFonts w:ascii="Times New Roman" w:eastAsia="Times New Roman" w:hAnsi="Times New Roman"/>
          <w:sz w:val="26"/>
          <w:szCs w:val="26"/>
          <w:lang w:eastAsia="ru-RU"/>
        </w:rPr>
        <w:t>правовых актов Российской Федерации и локальных</w:t>
      </w:r>
      <w:r w:rsidR="005E534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нормативных</w:t>
      </w:r>
      <w:r w:rsidR="007D424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актов НИУ ВШЭ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4210E2" w:rsidRPr="00FF5B6B" w:rsidRDefault="004210E2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Особенности </w:t>
      </w:r>
      <w:r w:rsidR="0061680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организации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приема 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>иностранных граждан, лиц без гражданства</w:t>
      </w:r>
      <w:r w:rsidR="001A5D5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в том числе 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>соотечественников, проживающих за рубежом (далее по тексту</w:t>
      </w:r>
      <w:r w:rsidR="002F569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– иностранные граждане)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для обучения по ДПП регламентиру</w:t>
      </w:r>
      <w:r w:rsidR="00F43782" w:rsidRPr="00FF5B6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тся разделом</w:t>
      </w:r>
      <w:r w:rsidR="00EE7E21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7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настоящих Правил</w:t>
      </w:r>
      <w:r w:rsidR="00180394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B3CD4" w:rsidRPr="00FF5B6B" w:rsidRDefault="001B3CD4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Особенности организации приема 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лиц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для обучения по ДПП</w:t>
      </w:r>
      <w:r w:rsidR="00C25EAC" w:rsidRPr="00FF5B6B">
        <w:rPr>
          <w:rFonts w:ascii="Times New Roman" w:eastAsia="Times New Roman" w:hAnsi="Times New Roman"/>
          <w:sz w:val="26"/>
          <w:szCs w:val="26"/>
          <w:lang w:eastAsia="ru-RU"/>
        </w:rPr>
        <w:t>, реализуемым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6800" w:rsidRPr="00FF5B6B">
        <w:rPr>
          <w:rFonts w:ascii="Times New Roman" w:hAnsi="Times New Roman"/>
          <w:sz w:val="26"/>
          <w:szCs w:val="26"/>
        </w:rPr>
        <w:t xml:space="preserve">подготовительным отделением магистратуры </w:t>
      </w:r>
      <w:r w:rsidR="00DD0FB9">
        <w:rPr>
          <w:rFonts w:ascii="Times New Roman" w:hAnsi="Times New Roman"/>
          <w:sz w:val="26"/>
          <w:szCs w:val="26"/>
        </w:rPr>
        <w:t>ф</w:t>
      </w:r>
      <w:r w:rsidR="00616800" w:rsidRPr="00FF5B6B">
        <w:rPr>
          <w:rFonts w:ascii="Times New Roman" w:hAnsi="Times New Roman"/>
          <w:sz w:val="26"/>
          <w:szCs w:val="26"/>
        </w:rPr>
        <w:t xml:space="preserve">акультета </w:t>
      </w:r>
      <w:proofErr w:type="spellStart"/>
      <w:r w:rsidR="00616800" w:rsidRPr="00FF5B6B">
        <w:rPr>
          <w:rFonts w:ascii="Times New Roman" w:hAnsi="Times New Roman"/>
          <w:sz w:val="26"/>
          <w:szCs w:val="26"/>
        </w:rPr>
        <w:t>довузовской</w:t>
      </w:r>
      <w:proofErr w:type="spellEnd"/>
      <w:r w:rsidR="00616800" w:rsidRPr="00FF5B6B">
        <w:rPr>
          <w:rFonts w:ascii="Times New Roman" w:hAnsi="Times New Roman"/>
          <w:sz w:val="26"/>
          <w:szCs w:val="26"/>
        </w:rPr>
        <w:t xml:space="preserve"> подготовки</w:t>
      </w:r>
      <w:r w:rsidR="00DD0FB9">
        <w:rPr>
          <w:rFonts w:ascii="Times New Roman" w:hAnsi="Times New Roman"/>
          <w:sz w:val="26"/>
          <w:szCs w:val="26"/>
        </w:rPr>
        <w:t xml:space="preserve"> НИУ ВШЭ</w:t>
      </w:r>
      <w:r w:rsidR="00616800" w:rsidRPr="00FF5B6B">
        <w:rPr>
          <w:rFonts w:ascii="Times New Roman" w:hAnsi="Times New Roman"/>
          <w:sz w:val="26"/>
          <w:szCs w:val="26"/>
        </w:rPr>
        <w:t xml:space="preserve"> (далее по тексту -</w:t>
      </w:r>
      <w:r w:rsidR="00616800" w:rsidRPr="00FF5B6B">
        <w:rPr>
          <w:rFonts w:ascii="Times New Roman" w:hAnsi="Times New Roman"/>
          <w:b/>
          <w:sz w:val="26"/>
          <w:szCs w:val="26"/>
        </w:rPr>
        <w:t xml:space="preserve">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ПОМ ФДП НИУ ВШЭ</w:t>
      </w:r>
      <w:r w:rsidR="00616800" w:rsidRPr="00FF5B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C25EAC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регламентируются разделом</w:t>
      </w:r>
      <w:r w:rsidR="00EE7E21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8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настоящих Правил.</w:t>
      </w:r>
    </w:p>
    <w:p w:rsidR="00E419BF" w:rsidRPr="00FF5B6B" w:rsidRDefault="00E419BF" w:rsidP="00D82735">
      <w:pPr>
        <w:numPr>
          <w:ilvl w:val="1"/>
          <w:numId w:val="2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 обучение по ДПП принимаются лица, имеющие высшее образование или среднее профессиональное образование по программам подготовки специалистов среднего звена, уровень образования которых подтвержден:</w:t>
      </w:r>
    </w:p>
    <w:p w:rsidR="00F76303" w:rsidRPr="00FF5B6B" w:rsidRDefault="00F76303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документом об образовании и квалификации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по тексту – </w:t>
      </w:r>
      <w:proofErr w:type="spell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Минобрнауки</w:t>
      </w:r>
      <w:proofErr w:type="spell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России), или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или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сфере культуры (далее по тексту – документ об образовании и квалификации государственного образца);</w:t>
      </w:r>
    </w:p>
    <w:p w:rsidR="00F76303" w:rsidRPr="00FF5B6B" w:rsidRDefault="00F76303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документом государственного образца об уровне образования и о квалификации, полученным до 1 января 2014 г. (далее по тексту – документ об образовании и квалификации государственного образца);</w:t>
      </w:r>
    </w:p>
    <w:p w:rsidR="00F76303" w:rsidRPr="00FF5B6B" w:rsidRDefault="00F76303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документом об образовании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 образца, установленного Московским государственным университетом имени М.В. Ломоносова или Санкт-Петербургским государственным университетом, или образца, установленного по решению коллегиального органа управления образовательной организации (далее по тексту – документ об образовании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 квалификации установленного образца);</w:t>
      </w:r>
    </w:p>
    <w:p w:rsidR="00F76303" w:rsidRPr="00FF5B6B" w:rsidRDefault="00F76303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документом об образовании и о квалификации, выданным частной организацией, осуществляющей образовательную деятельность на территории инновационного центра «</w:t>
      </w:r>
      <w:proofErr w:type="spell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Сколково</w:t>
      </w:r>
      <w:proofErr w:type="spell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E409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по тексту – документ об образовании и о квалификации установленного образца)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B4667" w:rsidRDefault="00F76303" w:rsidP="00D82735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3BAE">
        <w:rPr>
          <w:rFonts w:ascii="Times New Roman" w:eastAsia="Times New Roman" w:hAnsi="Times New Roman"/>
          <w:sz w:val="26"/>
          <w:szCs w:val="26"/>
          <w:lang w:eastAsia="ru-RU"/>
        </w:rPr>
        <w:t>документом иностранного государства об образовании и о квалификации, в случае</w:t>
      </w:r>
      <w:r w:rsidRPr="003974D8">
        <w:rPr>
          <w:rFonts w:ascii="Times New Roman" w:eastAsia="Times New Roman" w:hAnsi="Times New Roman"/>
          <w:sz w:val="26"/>
          <w:szCs w:val="26"/>
          <w:lang w:eastAsia="ru-RU"/>
        </w:rPr>
        <w:t>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Закона № 273-ФЗ (далее по тексту – документ иностранного государства об образовании),</w:t>
      </w:r>
      <w:r w:rsidR="002F5690" w:rsidRPr="00BB53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76303" w:rsidRPr="003974D8" w:rsidRDefault="00F76303" w:rsidP="00BF4B9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63BA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 также лиц</w:t>
      </w:r>
      <w:r w:rsidRPr="003974D8">
        <w:rPr>
          <w:rFonts w:ascii="Times New Roman" w:eastAsia="Times New Roman" w:hAnsi="Times New Roman"/>
          <w:sz w:val="26"/>
          <w:szCs w:val="26"/>
          <w:lang w:eastAsia="ru-RU"/>
        </w:rPr>
        <w:t>а, получающие высшее образование, обучение которых подтверждено справкой об обучении, выданной организацией, осуществляющей образовательную деятельность.</w:t>
      </w:r>
    </w:p>
    <w:p w:rsidR="00D75626" w:rsidRPr="00FF5B6B" w:rsidRDefault="00D75626" w:rsidP="00C13F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Требования к уровню образования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поступающих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обучение 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конкретной ДПП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определяются условиями реализации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данной программы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855CE" w:rsidRPr="00FF5B6B" w:rsidRDefault="004855CE" w:rsidP="00D82735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При приеме в НИУ ВШЭ обеспечивается соблюдение прав граждан в области образования, установленных законодательством Российской Федерации</w:t>
      </w:r>
      <w:r w:rsidR="0064555A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53EF3" w:rsidRPr="00FF5B6B" w:rsidRDefault="00053EF3" w:rsidP="00D82735">
      <w:pPr>
        <w:numPr>
          <w:ilvl w:val="1"/>
          <w:numId w:val="2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Формы документов по организации и обеспечению приема в НИУ ВШЭ для обучения по ДПП содержатся в Альбоме унифицированных форм документов по организации учебного процесса в структурных подразделениях НИУ ВШЭ, реализующих дополнительные профессиональные программы, </w:t>
      </w:r>
      <w:r w:rsidR="0028070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редакции, действующей на период организации приема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(далее по тексту – Альбом).</w:t>
      </w:r>
    </w:p>
    <w:p w:rsidR="00D75626" w:rsidRPr="00FF5B6B" w:rsidRDefault="00D75626" w:rsidP="00C13FF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75626" w:rsidRPr="00FF5B6B" w:rsidRDefault="00D75626" w:rsidP="00D82735">
      <w:pPr>
        <w:pStyle w:val="afe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FF5B6B">
        <w:rPr>
          <w:b/>
          <w:sz w:val="26"/>
          <w:szCs w:val="26"/>
        </w:rPr>
        <w:t xml:space="preserve">Организация информирования </w:t>
      </w:r>
      <w:proofErr w:type="gramStart"/>
      <w:r w:rsidRPr="00FF5B6B">
        <w:rPr>
          <w:b/>
          <w:sz w:val="26"/>
          <w:szCs w:val="26"/>
        </w:rPr>
        <w:t>поступающих</w:t>
      </w:r>
      <w:proofErr w:type="gramEnd"/>
      <w:r w:rsidRPr="00FF5B6B">
        <w:rPr>
          <w:b/>
          <w:sz w:val="26"/>
          <w:szCs w:val="26"/>
        </w:rPr>
        <w:t xml:space="preserve">  </w:t>
      </w:r>
      <w:r w:rsidR="00036C3C" w:rsidRPr="00FF5B6B">
        <w:rPr>
          <w:b/>
          <w:sz w:val="26"/>
          <w:szCs w:val="26"/>
        </w:rPr>
        <w:t xml:space="preserve">на обучение </w:t>
      </w:r>
      <w:r w:rsidRPr="00FF5B6B">
        <w:rPr>
          <w:b/>
          <w:sz w:val="26"/>
          <w:szCs w:val="26"/>
        </w:rPr>
        <w:t>по ДПП</w:t>
      </w:r>
    </w:p>
    <w:p w:rsidR="00D75626" w:rsidRPr="00FF5B6B" w:rsidRDefault="00D75626" w:rsidP="00C13FF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5626" w:rsidRPr="00FF5B6B" w:rsidRDefault="00D75626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 целью информирования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поступающих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НИУ ВШЭ размещает на корпоративном 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портале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) НИУ ВШЭ: </w:t>
      </w:r>
    </w:p>
    <w:p w:rsidR="00D75626" w:rsidRPr="00FF5B6B" w:rsidRDefault="00D75626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устав НИУ ВШЭ;</w:t>
      </w:r>
    </w:p>
    <w:p w:rsidR="00D75626" w:rsidRPr="00FF5B6B" w:rsidRDefault="00D75626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лицензию на осуществление образовательной деятельности НИУ ВШЭ (с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приложениями);</w:t>
      </w:r>
    </w:p>
    <w:p w:rsidR="00DD7944" w:rsidRPr="00FF5B6B" w:rsidRDefault="00DD7944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свидетельство о государственной аккредитации НИУ ВШЭ </w:t>
      </w:r>
      <w:r w:rsidR="0064555A" w:rsidRPr="00FF5B6B">
        <w:rPr>
          <w:rFonts w:ascii="Times New Roman" w:eastAsia="Times New Roman" w:hAnsi="Times New Roman"/>
          <w:sz w:val="26"/>
          <w:szCs w:val="26"/>
          <w:lang w:eastAsia="ru-RU"/>
        </w:rPr>
        <w:t>(с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приложения</w:t>
      </w:r>
      <w:r w:rsidR="0064555A" w:rsidRPr="00FF5B6B">
        <w:rPr>
          <w:rFonts w:ascii="Times New Roman" w:eastAsia="Times New Roman" w:hAnsi="Times New Roman"/>
          <w:sz w:val="26"/>
          <w:szCs w:val="26"/>
          <w:lang w:eastAsia="ru-RU"/>
        </w:rPr>
        <w:t>ми)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D7944" w:rsidRPr="00FF5B6B" w:rsidRDefault="00DD7944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Правила внутреннего распорядка </w:t>
      </w:r>
      <w:proofErr w:type="gramStart"/>
      <w:r w:rsidR="00EB4667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="00EB46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НИУ ВШЭ;</w:t>
      </w:r>
    </w:p>
    <w:p w:rsidR="00DD7944" w:rsidRPr="00FF5B6B" w:rsidRDefault="004E57B7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документы, регламентирующие реализацию ДПП в НИУ ВШЭ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DD7944" w:rsidRPr="00FF5B6B" w:rsidRDefault="00D20B84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форму 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>договор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оказании платных образовательных услуг</w:t>
      </w:r>
      <w:r w:rsidR="0064555A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5626" w:rsidRPr="00FF5B6B" w:rsidRDefault="00D75626" w:rsidP="00C13FF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Ознакомление с актуальными версиями указанных документов  осуществляется на корпоративном 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портале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) НИУ ВШЭ.</w:t>
      </w:r>
    </w:p>
    <w:p w:rsidR="00D75626" w:rsidRPr="00FF5B6B" w:rsidRDefault="006A65BF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Структурные п</w:t>
      </w:r>
      <w:r w:rsidR="00D20B84" w:rsidRPr="00FF5B6B">
        <w:rPr>
          <w:rFonts w:ascii="Times New Roman" w:eastAsia="Times New Roman" w:hAnsi="Times New Roman"/>
          <w:sz w:val="26"/>
          <w:szCs w:val="26"/>
          <w:lang w:eastAsia="ru-RU"/>
        </w:rPr>
        <w:t>одразделения НИУ ВШЭ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позднее</w:t>
      </w:r>
      <w:r w:rsidR="000C7544">
        <w:rPr>
          <w:rFonts w:ascii="Times New Roman" w:eastAsia="Times New Roman" w:hAnsi="Times New Roman"/>
          <w:sz w:val="26"/>
          <w:szCs w:val="26"/>
          <w:lang w:eastAsia="ru-RU"/>
        </w:rPr>
        <w:t xml:space="preserve"> двух недель до начала приема документов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36C3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размещают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корпоративном 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5D39F3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портале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) НИУ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ВШЭ</w:t>
      </w:r>
      <w:r w:rsidR="007107BB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07BB">
        <w:rPr>
          <w:rFonts w:ascii="Times New Roman" w:eastAsia="Times New Roman" w:hAnsi="Times New Roman"/>
          <w:sz w:val="26"/>
          <w:szCs w:val="26"/>
          <w:lang w:eastAsia="ru-RU"/>
        </w:rPr>
        <w:t>в информационно-телекоммуникационной сети «Интернет»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интернет-страницах</w:t>
      </w:r>
      <w:proofErr w:type="gramEnd"/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(сайтах) филиалов НИУ ВШЭ, </w:t>
      </w:r>
      <w:r w:rsidR="00036C3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собственных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интернет-страницах (сайтах) и информационных стендах следующую информацию:</w:t>
      </w:r>
    </w:p>
    <w:p w:rsidR="00D75626" w:rsidRPr="00FF5B6B" w:rsidRDefault="00D75626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об объявлении набора в НИУ ВШЭ для обучения по ДПП 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с указанием вида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наименования ДПП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>и аннотацию программы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75626" w:rsidRPr="00FF5B6B" w:rsidRDefault="00D75626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 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 способы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едставления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документов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>, необходимых для поступления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4342D5" w:rsidRPr="00FF5B6B" w:rsidRDefault="004342D5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настоящие Правила;</w:t>
      </w:r>
    </w:p>
    <w:p w:rsidR="00D75626" w:rsidRPr="00FF5B6B" w:rsidRDefault="00BD1707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перечень</w:t>
      </w:r>
      <w:r w:rsidR="00036C3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программы вступительных испытаний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(формы, содержание</w:t>
      </w:r>
      <w:r w:rsidR="00B07D4A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порядок их проведения, критерии оценивания)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по ДПП</w:t>
      </w:r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>условиями</w:t>
      </w:r>
      <w:proofErr w:type="gramEnd"/>
      <w:r w:rsidR="00DD794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реализации которых предусмотрены вступительные испытания,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примерный перечень вопросов для проведения собеседования/ тестирования,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 том числе при необходимости подтверждения требуемого уровня владения иностранным языком,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если собеседование/ тестирование  предусмотрено условиями реализации ДПП</w:t>
      </w:r>
      <w:r w:rsidR="004E57B7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342D5" w:rsidRPr="00FF5B6B" w:rsidRDefault="004342D5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правила подачи апелляции по результатам проведения вступительных испытаний (по ДПП</w:t>
      </w:r>
      <w:r w:rsidRPr="00FF5B6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 w:rsidRPr="00FF5B6B">
        <w:rPr>
          <w:rFonts w:ascii="Times New Roman" w:hAnsi="Times New Roman"/>
          <w:color w:val="000000"/>
          <w:sz w:val="26"/>
          <w:szCs w:val="26"/>
        </w:rPr>
        <w:t>условиями</w:t>
      </w:r>
      <w:proofErr w:type="gramEnd"/>
      <w:r w:rsidRPr="00FF5B6B">
        <w:rPr>
          <w:rFonts w:ascii="Times New Roman" w:hAnsi="Times New Roman"/>
          <w:color w:val="000000"/>
          <w:sz w:val="26"/>
          <w:szCs w:val="26"/>
        </w:rPr>
        <w:t xml:space="preserve"> реализации которых предусмотрены вступительные испытания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D75626" w:rsidRPr="00FF5B6B" w:rsidRDefault="006A65BF" w:rsidP="00D8273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Структурное п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одразделение НИУ ВШЭ, реализующее ДПП, </w:t>
      </w:r>
      <w:r w:rsidR="00B07D4A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функционирование специальных телефонных линий и раздела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корпоративного </w:t>
      </w:r>
      <w:r w:rsidR="0030145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сайта 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301455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портала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) НИУ ВШЭ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7779F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интернет-страницы (сайта) филиала НИУ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779F4" w:rsidRPr="00FF5B6B">
        <w:rPr>
          <w:rFonts w:ascii="Times New Roman" w:eastAsia="Times New Roman" w:hAnsi="Times New Roman"/>
          <w:sz w:val="26"/>
          <w:szCs w:val="26"/>
          <w:lang w:eastAsia="ru-RU"/>
        </w:rPr>
        <w:t>ВШЭ/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собственной интернет-страницы (сайта) в рамках корпоративного </w:t>
      </w:r>
      <w:r w:rsidR="0030145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сайта 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301455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портала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>) НИУ ВШЭ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ответов на обращения, связанные с приемом лиц в НИУ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D75626" w:rsidRPr="00FF5B6B">
        <w:rPr>
          <w:rFonts w:ascii="Times New Roman" w:eastAsia="Times New Roman" w:hAnsi="Times New Roman"/>
          <w:sz w:val="26"/>
          <w:szCs w:val="26"/>
          <w:lang w:eastAsia="ru-RU"/>
        </w:rPr>
        <w:t>ВШЭ для обучения по ДПП.</w:t>
      </w:r>
      <w:proofErr w:type="gramEnd"/>
    </w:p>
    <w:p w:rsidR="00443033" w:rsidRPr="00FF5B6B" w:rsidRDefault="00443033" w:rsidP="00C13FF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56758" w:rsidRPr="00FF5B6B" w:rsidRDefault="00C56758" w:rsidP="00D82735">
      <w:pPr>
        <w:pStyle w:val="afe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FF5B6B">
        <w:rPr>
          <w:b/>
          <w:sz w:val="26"/>
          <w:szCs w:val="26"/>
        </w:rPr>
        <w:t xml:space="preserve">Организация приема лиц </w:t>
      </w:r>
      <w:r w:rsidR="002A1A63" w:rsidRPr="00FF5B6B">
        <w:rPr>
          <w:b/>
          <w:sz w:val="26"/>
          <w:szCs w:val="26"/>
        </w:rPr>
        <w:t>для обучения по</w:t>
      </w:r>
      <w:r w:rsidRPr="00FF5B6B">
        <w:rPr>
          <w:b/>
          <w:sz w:val="26"/>
          <w:szCs w:val="26"/>
        </w:rPr>
        <w:t xml:space="preserve"> </w:t>
      </w:r>
      <w:r w:rsidR="0072345C" w:rsidRPr="00FF5B6B">
        <w:rPr>
          <w:b/>
          <w:sz w:val="26"/>
          <w:szCs w:val="26"/>
        </w:rPr>
        <w:t>ДПП</w:t>
      </w:r>
      <w:r w:rsidRPr="00FF5B6B">
        <w:rPr>
          <w:b/>
          <w:sz w:val="26"/>
          <w:szCs w:val="26"/>
        </w:rPr>
        <w:t xml:space="preserve"> </w:t>
      </w:r>
      <w:r w:rsidR="00A5389A" w:rsidRPr="00FF5B6B">
        <w:rPr>
          <w:b/>
          <w:sz w:val="26"/>
          <w:szCs w:val="26"/>
        </w:rPr>
        <w:t>повышения квалификации</w:t>
      </w:r>
    </w:p>
    <w:p w:rsidR="00C56758" w:rsidRPr="00FF5B6B" w:rsidRDefault="00C56758" w:rsidP="00C13FF4">
      <w:pPr>
        <w:spacing w:after="0" w:line="240" w:lineRule="auto"/>
        <w:ind w:left="788"/>
        <w:contextualSpacing/>
        <w:jc w:val="both"/>
        <w:rPr>
          <w:rFonts w:ascii="Times New Roman" w:hAnsi="Times New Roman"/>
          <w:sz w:val="26"/>
          <w:szCs w:val="26"/>
        </w:rPr>
      </w:pPr>
    </w:p>
    <w:p w:rsidR="00A95EDF" w:rsidRPr="00FF5B6B" w:rsidRDefault="000F2753" w:rsidP="00D8273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Организационное обеспечение приема в НИУ ВШЭ для обучения по ДПП повышения квалификации осуществляет </w:t>
      </w:r>
      <w:r w:rsidR="001F4C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структурное 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подразделение</w:t>
      </w:r>
      <w:r w:rsidR="001F4C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</w:t>
      </w:r>
      <w:r w:rsidR="00FF5B6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1F4C84" w:rsidRPr="00FF5B6B">
        <w:rPr>
          <w:rFonts w:ascii="Times New Roman" w:eastAsia="Times New Roman" w:hAnsi="Times New Roman"/>
          <w:sz w:val="26"/>
          <w:szCs w:val="26"/>
          <w:lang w:eastAsia="ru-RU"/>
        </w:rPr>
        <w:t>ВШЭ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реализующее </w:t>
      </w:r>
      <w:proofErr w:type="gramStart"/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>соответствующую</w:t>
      </w:r>
      <w:proofErr w:type="gramEnd"/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ДПП</w:t>
      </w:r>
      <w:r w:rsidR="00B07D4A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20CC0" w:rsidRPr="00BA7466" w:rsidRDefault="00167225" w:rsidP="00D8273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proofErr w:type="gramStart"/>
      <w:r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Прием документов </w:t>
      </w:r>
      <w:r w:rsidR="00420CC0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и регистрацию поступающих в автоматизированной системе учета учебного процесса «Абитуриент – Студент – Аспирант – Выпускник» (далее по тексту – АСАВ) </w:t>
      </w:r>
      <w:r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осуществляет уполномоченный работник  </w:t>
      </w:r>
      <w:r w:rsidR="006A65BF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структурного </w:t>
      </w:r>
      <w:r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подразделения НИУ ВШЭ, реализующего соответствующую </w:t>
      </w:r>
      <w:r w:rsidR="001F4C84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ДПП</w:t>
      </w:r>
      <w:r w:rsidR="00457F38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.</w:t>
      </w:r>
      <w:proofErr w:type="gramEnd"/>
    </w:p>
    <w:p w:rsidR="004013AB" w:rsidRPr="00FF5B6B" w:rsidRDefault="004013AB" w:rsidP="00D8273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Зачисление лиц для обучения по ДПП </w:t>
      </w:r>
      <w:r w:rsidR="00DE553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повышения квалификации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после предоставления в </w:t>
      </w:r>
      <w:r w:rsidR="000B5A2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структурное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подразделение НИУ ВШЭ</w:t>
      </w:r>
      <w:r w:rsidR="006B717B">
        <w:rPr>
          <w:rFonts w:ascii="Times New Roman" w:eastAsia="Times New Roman" w:hAnsi="Times New Roman"/>
          <w:sz w:val="26"/>
          <w:szCs w:val="26"/>
          <w:lang w:eastAsia="ru-RU"/>
        </w:rPr>
        <w:t xml:space="preserve">, реализующее </w:t>
      </w:r>
      <w:proofErr w:type="gramStart"/>
      <w:r w:rsidR="006B717B">
        <w:rPr>
          <w:rFonts w:ascii="Times New Roman" w:eastAsia="Times New Roman" w:hAnsi="Times New Roman"/>
          <w:sz w:val="26"/>
          <w:szCs w:val="26"/>
          <w:lang w:eastAsia="ru-RU"/>
        </w:rPr>
        <w:t>соответствующую</w:t>
      </w:r>
      <w:proofErr w:type="gramEnd"/>
      <w:r w:rsidR="006B717B">
        <w:rPr>
          <w:rFonts w:ascii="Times New Roman" w:eastAsia="Times New Roman" w:hAnsi="Times New Roman"/>
          <w:sz w:val="26"/>
          <w:szCs w:val="26"/>
          <w:lang w:eastAsia="ru-RU"/>
        </w:rPr>
        <w:t xml:space="preserve"> ДПП,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5A2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договора об оказании платных образовательных услуг,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подписанного</w:t>
      </w:r>
      <w:r w:rsidR="000B5A2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поступающим и</w:t>
      </w:r>
      <w:r w:rsidR="00B20CC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5A2E" w:rsidRPr="00FF5B6B">
        <w:rPr>
          <w:rFonts w:ascii="Times New Roman" w:eastAsia="Times New Roman" w:hAnsi="Times New Roman"/>
          <w:sz w:val="26"/>
          <w:szCs w:val="26"/>
          <w:lang w:eastAsia="ru-RU"/>
        </w:rPr>
        <w:t>(или) юридическим лицом</w:t>
      </w:r>
      <w:r w:rsidR="00B20CCF" w:rsidRPr="00FF5B6B">
        <w:rPr>
          <w:rFonts w:ascii="Times New Roman" w:eastAsia="Times New Roman" w:hAnsi="Times New Roman"/>
          <w:sz w:val="26"/>
          <w:szCs w:val="26"/>
          <w:lang w:eastAsia="ru-RU"/>
        </w:rPr>
        <w:t>, направившим его на обучение,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 документа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>, подтверждающего факт оплаты</w:t>
      </w:r>
      <w:r w:rsidR="00DE553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обучения</w:t>
      </w:r>
      <w:r w:rsidR="00A95EDF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D6792" w:rsidRPr="00FF5B6B" w:rsidRDefault="00BD6792" w:rsidP="00D82735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Зачисление лиц для обучения по ДПП повышения квалификации осуществляется приказом НИУ ВШЭ на основании заявлений поступающих. Заявления поступающих на ДПП повышения квалификации хранятся в отдельных делах согласно номенклатуре дел </w:t>
      </w:r>
      <w:r w:rsidR="00B20CC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соответствующего структурного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F4378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1F4C84" w:rsidRPr="00FF5B6B" w:rsidRDefault="001F4C84" w:rsidP="006B717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5389A" w:rsidRPr="00FF5B6B" w:rsidRDefault="00A5389A" w:rsidP="00D82735">
      <w:pPr>
        <w:pStyle w:val="afe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FF5B6B">
        <w:rPr>
          <w:b/>
          <w:sz w:val="26"/>
          <w:szCs w:val="26"/>
        </w:rPr>
        <w:t>Организация приема лиц для обучения по ДПП профессиональной переподготовки</w:t>
      </w:r>
    </w:p>
    <w:p w:rsidR="00995CBA" w:rsidRPr="00FF5B6B" w:rsidRDefault="00995CBA" w:rsidP="006B717B">
      <w:pPr>
        <w:spacing w:after="0" w:line="240" w:lineRule="auto"/>
        <w:ind w:left="720"/>
        <w:contextualSpacing/>
        <w:rPr>
          <w:rFonts w:ascii="Times New Roman" w:hAnsi="Times New Roman"/>
          <w:b/>
          <w:sz w:val="26"/>
          <w:szCs w:val="26"/>
        </w:rPr>
      </w:pPr>
    </w:p>
    <w:p w:rsidR="00C56758" w:rsidRPr="00031B11" w:rsidRDefault="0095773E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Организационное обеспечение приема в НИУ ВШЭ для обучения по ДПП профессиональной переподготовки (в том числе </w:t>
      </w:r>
      <w:r w:rsidR="00DE5534"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организацию </w:t>
      </w:r>
      <w:r w:rsidRPr="00031B11">
        <w:rPr>
          <w:rFonts w:ascii="Times New Roman" w:eastAsia="Times New Roman" w:hAnsi="Times New Roman"/>
          <w:sz w:val="26"/>
          <w:szCs w:val="26"/>
          <w:lang w:eastAsia="ru-RU"/>
        </w:rPr>
        <w:t>приема документов поступающих</w:t>
      </w:r>
      <w:r w:rsidR="004A6899" w:rsidRPr="00031B11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</w:t>
      </w:r>
      <w:r w:rsidR="00DE5534"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приемная </w:t>
      </w:r>
      <w:r w:rsidRPr="00031B11">
        <w:rPr>
          <w:rFonts w:ascii="Times New Roman" w:eastAsia="Times New Roman" w:hAnsi="Times New Roman"/>
          <w:sz w:val="26"/>
          <w:szCs w:val="26"/>
          <w:lang w:eastAsia="ru-RU"/>
        </w:rPr>
        <w:t>комисси</w:t>
      </w:r>
      <w:r w:rsidR="00DE5534" w:rsidRPr="00031B1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653B33" w:rsidRPr="00031B1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4A6899"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полномочия и порядок деятельности которой определя</w:t>
      </w:r>
      <w:r w:rsidR="00807B39" w:rsidRPr="00031B11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4A6899" w:rsidRPr="00031B11">
        <w:rPr>
          <w:rFonts w:ascii="Times New Roman" w:eastAsia="Times New Roman" w:hAnsi="Times New Roman"/>
          <w:sz w:val="26"/>
          <w:szCs w:val="26"/>
          <w:lang w:eastAsia="ru-RU"/>
        </w:rPr>
        <w:t>тся локальным нормативным актом НИУ ВШЭ</w:t>
      </w:r>
      <w:r w:rsidR="00C56758" w:rsidRPr="00031B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56758" w:rsidRPr="00FF5B6B" w:rsidRDefault="00B4500A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Требования к уровню образования, уровню владения иностранным языком и наличию опыта профессиональной деятельности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поступающих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</w:t>
      </w:r>
      <w:r w:rsidR="00352FE8" w:rsidRPr="00FF5B6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</w:t>
      </w:r>
      <w:r w:rsidR="00352FE8" w:rsidRPr="00FF5B6B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9666F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ДПП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профессиональной переподготовки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6670" w:rsidRPr="00FF5B6B">
        <w:rPr>
          <w:rFonts w:ascii="Times New Roman" w:eastAsia="Times New Roman" w:hAnsi="Times New Roman"/>
          <w:sz w:val="26"/>
          <w:szCs w:val="26"/>
          <w:lang w:eastAsia="ru-RU"/>
        </w:rPr>
        <w:t>определя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926670" w:rsidRPr="00FF5B6B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CB5F6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условиями реализации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конкретного вида ДПП/ соответствующей ДПП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8C583F" w:rsidRDefault="009B4CD5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91F1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в НИУ ВШЭ для обучения по ДПП профессиональной переподготовки проводится </w:t>
      </w:r>
      <w:r w:rsidR="00653B33" w:rsidRPr="00EE1E2F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653B33" w:rsidRPr="00EE1E2F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поступающих</w:t>
      </w:r>
      <w:r w:rsidR="00653B33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основании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представленных документов, соответствующих перечню, установленному </w:t>
      </w:r>
      <w:r w:rsidR="005A7F45" w:rsidRPr="00EE1E2F">
        <w:rPr>
          <w:rFonts w:ascii="Times New Roman" w:eastAsia="Times New Roman" w:hAnsi="Times New Roman"/>
          <w:sz w:val="26"/>
          <w:szCs w:val="26"/>
          <w:lang w:eastAsia="ru-RU"/>
        </w:rPr>
        <w:t>пунктами</w:t>
      </w:r>
      <w:r w:rsidR="00653B33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5.1,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5.2 настоящих Правил, а также </w:t>
      </w:r>
      <w:r w:rsidR="00F91645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результатов 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>собеседования/ тестирования (если собеседование/ тестирование предусмотрено условиями реализации ДПП, в том числе для подтверждения требуемого уровня владения иностранным языком)</w:t>
      </w:r>
      <w:r w:rsidR="00F91645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результатов вступительных испытаний (если вступительные испытания предусмотрены условиями реализации программы)</w:t>
      </w:r>
      <w:r w:rsidR="00F91F1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91F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8C583F" w:rsidRPr="008C583F" w:rsidRDefault="008C583F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 приемной комиссии о рекомендации к зачислению в НИУ ВШЭ для обучения по ДПП профессиональной переподготовки принимается на основании анализа представленных поступающими документов и результатов собеседования/ </w:t>
      </w:r>
      <w:r w:rsidRPr="008C583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тестирования / вступительных испытаний (если указанное предусмотрено условиями реализации ДПП) и оформляется протоколом.  </w:t>
      </w:r>
    </w:p>
    <w:p w:rsidR="004013AB" w:rsidRPr="00EE1E2F" w:rsidRDefault="004013AB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F11">
        <w:rPr>
          <w:rFonts w:ascii="Times New Roman" w:eastAsia="Times New Roman" w:hAnsi="Times New Roman"/>
          <w:sz w:val="26"/>
          <w:szCs w:val="26"/>
          <w:lang w:eastAsia="ru-RU"/>
        </w:rPr>
        <w:t>После успешного прохождения поступающими вступительных испытаний, собеседований и анали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за документов, представленных поступающими в приемную комиссию, с каждым поступающим </w:t>
      </w:r>
      <w:r w:rsidR="00B07D4A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на места с оплатой стоимости обучения 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647887" w:rsidRPr="00EE1E2F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организацией, направляющей его на обучение, заключается договор об оказании платных образовательных услуг.</w:t>
      </w:r>
    </w:p>
    <w:p w:rsidR="004013AB" w:rsidRPr="00FF5B6B" w:rsidRDefault="004013AB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Зачисление лиц в НИУ ВШЭ для обучения по ДПП </w:t>
      </w:r>
      <w:r w:rsidR="009B7FA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профессиональной переподготовки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осуществляется</w:t>
      </w:r>
      <w:r w:rsidR="009B7FAE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после предоставления </w:t>
      </w:r>
      <w:proofErr w:type="gram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зачисляемым</w:t>
      </w:r>
      <w:proofErr w:type="gramEnd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приемную комиссию подписанного договора об оказании платных образовательных услуг и документа, подтверждающего оплату обучения. </w:t>
      </w:r>
    </w:p>
    <w:p w:rsidR="004013AB" w:rsidRPr="00FF5B6B" w:rsidRDefault="004013AB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Приказ о зачислении лиц в НИУ ВШЭ для обучения по ДПП профессиональной переподготовки инициируется ответственн</w:t>
      </w:r>
      <w:r w:rsidR="00863BAE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секретар</w:t>
      </w:r>
      <w:r w:rsidR="00863BAE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приемной комиссии </w:t>
      </w:r>
      <w:r w:rsidR="00863BAE" w:rsidRPr="00FF5B6B">
        <w:rPr>
          <w:rFonts w:ascii="Times New Roman" w:eastAsia="Times New Roman" w:hAnsi="Times New Roman"/>
          <w:sz w:val="26"/>
          <w:szCs w:val="26"/>
          <w:lang w:eastAsia="ru-RU"/>
        </w:rPr>
        <w:t>структурного подразделения НИУ ВШЭ</w:t>
      </w:r>
      <w:r w:rsidR="003974D8">
        <w:rPr>
          <w:rFonts w:ascii="Times New Roman" w:eastAsia="Times New Roman" w:hAnsi="Times New Roman"/>
          <w:sz w:val="26"/>
          <w:szCs w:val="26"/>
          <w:lang w:eastAsia="ru-RU"/>
        </w:rPr>
        <w:t xml:space="preserve">, реализующего ДПП,  </w:t>
      </w:r>
      <w:r w:rsidR="00863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 основании протокола приемной комиссии и издается не позднее двух дней до начала учебного процесса.</w:t>
      </w:r>
    </w:p>
    <w:p w:rsidR="004013AB" w:rsidRPr="00FF5B6B" w:rsidRDefault="004013AB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Приказы о зачислении лиц в НИУ ВШЭ для обучения по ДПП профессиональной переподготовки объявляются путем размещения на информационных стендах </w:t>
      </w:r>
      <w:r w:rsidR="0051513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и/или </w:t>
      </w:r>
      <w:proofErr w:type="gramStart"/>
      <w:r w:rsidR="00515134" w:rsidRPr="00FF5B6B">
        <w:rPr>
          <w:rFonts w:ascii="Times New Roman" w:eastAsia="Times New Roman" w:hAnsi="Times New Roman"/>
          <w:sz w:val="26"/>
          <w:szCs w:val="26"/>
          <w:lang w:eastAsia="ru-RU"/>
        </w:rPr>
        <w:t>интернет-страницах</w:t>
      </w:r>
      <w:proofErr w:type="gramEnd"/>
      <w:r w:rsidR="0051513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(сайтах) </w:t>
      </w:r>
      <w:r w:rsidR="00427B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структурных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подразделений НИУ ВШЭ, реализующих соответствующие ДПП.</w:t>
      </w:r>
    </w:p>
    <w:p w:rsidR="0006445E" w:rsidRDefault="00BD2399" w:rsidP="00D82735">
      <w:pPr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647887" w:rsidRPr="008C583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8174A4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1645" w:rsidRPr="008C583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6445E" w:rsidRPr="008C583F">
        <w:rPr>
          <w:rFonts w:ascii="Times New Roman" w:eastAsia="Times New Roman" w:hAnsi="Times New Roman"/>
          <w:sz w:val="26"/>
          <w:szCs w:val="26"/>
          <w:lang w:eastAsia="ru-RU"/>
        </w:rPr>
        <w:t>риемн</w:t>
      </w:r>
      <w:r w:rsidR="008174A4" w:rsidRPr="008C583F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="0006445E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</w:t>
      </w:r>
      <w:r w:rsidR="005A7F45" w:rsidRPr="008C583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25968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подразделения НИУ ВШЭ, в том числе директор филиала НИУ  ВШЭ, </w:t>
      </w:r>
      <w:r w:rsidR="00647887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несет ответственность за </w:t>
      </w:r>
      <w:r w:rsidR="00B07D4A" w:rsidRPr="008C583F">
        <w:rPr>
          <w:rFonts w:ascii="Times New Roman" w:eastAsia="Times New Roman" w:hAnsi="Times New Roman"/>
          <w:sz w:val="26"/>
          <w:szCs w:val="26"/>
          <w:lang w:eastAsia="ru-RU"/>
        </w:rPr>
        <w:t>регистр</w:t>
      </w:r>
      <w:r w:rsidR="00647887" w:rsidRPr="008C583F">
        <w:rPr>
          <w:rFonts w:ascii="Times New Roman" w:eastAsia="Times New Roman" w:hAnsi="Times New Roman"/>
          <w:sz w:val="26"/>
          <w:szCs w:val="26"/>
          <w:lang w:eastAsia="ru-RU"/>
        </w:rPr>
        <w:t>ацию</w:t>
      </w:r>
      <w:r w:rsidR="00B07D4A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445E" w:rsidRPr="008C583F">
        <w:rPr>
          <w:rFonts w:ascii="Times New Roman" w:eastAsia="Times New Roman" w:hAnsi="Times New Roman"/>
          <w:sz w:val="26"/>
          <w:szCs w:val="26"/>
          <w:lang w:eastAsia="ru-RU"/>
        </w:rPr>
        <w:t>поступающих</w:t>
      </w:r>
      <w:r w:rsidR="00F91645" w:rsidRPr="008C58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07BB" w:rsidRPr="00E71F3E">
        <w:rPr>
          <w:rFonts w:ascii="Times New Roman" w:eastAsia="Times New Roman" w:hAnsi="Times New Roman"/>
          <w:sz w:val="26"/>
          <w:szCs w:val="26"/>
          <w:lang w:eastAsia="ru-RU"/>
        </w:rPr>
        <w:t>в АСАВ</w:t>
      </w:r>
      <w:r w:rsidR="007107B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размещение  сканированных копий документов  поступающих в закрытом файловом хранилище информационной системы АСАВ.</w:t>
      </w:r>
    </w:p>
    <w:p w:rsidR="00420CC0" w:rsidRPr="009C25DF" w:rsidRDefault="00420CC0" w:rsidP="006B717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37FA9" w:rsidRPr="00AF2449" w:rsidRDefault="008C583F" w:rsidP="008C583F">
      <w:pPr>
        <w:pStyle w:val="afe"/>
        <w:ind w:left="360"/>
        <w:rPr>
          <w:b/>
          <w:sz w:val="26"/>
          <w:szCs w:val="26"/>
        </w:rPr>
      </w:pPr>
      <w:r w:rsidRPr="00AF2449">
        <w:rPr>
          <w:b/>
          <w:sz w:val="26"/>
          <w:szCs w:val="26"/>
          <w:highlight w:val="yellow"/>
        </w:rPr>
        <w:t xml:space="preserve">5. </w:t>
      </w:r>
      <w:r w:rsidR="00433F12" w:rsidRPr="00AF2449">
        <w:rPr>
          <w:b/>
          <w:sz w:val="26"/>
          <w:szCs w:val="26"/>
          <w:highlight w:val="yellow"/>
        </w:rPr>
        <w:t>Перечень документов, необходимых для поступления</w:t>
      </w:r>
      <w:r w:rsidR="007A6CF3" w:rsidRPr="00AF2449">
        <w:rPr>
          <w:b/>
          <w:sz w:val="26"/>
          <w:szCs w:val="26"/>
          <w:highlight w:val="yellow"/>
        </w:rPr>
        <w:t>,</w:t>
      </w:r>
      <w:r w:rsidR="00433F12" w:rsidRPr="00AF2449">
        <w:rPr>
          <w:b/>
          <w:sz w:val="26"/>
          <w:szCs w:val="26"/>
          <w:highlight w:val="yellow"/>
        </w:rPr>
        <w:t xml:space="preserve"> и п</w:t>
      </w:r>
      <w:r w:rsidR="00185817" w:rsidRPr="00AF2449">
        <w:rPr>
          <w:b/>
          <w:sz w:val="26"/>
          <w:szCs w:val="26"/>
          <w:highlight w:val="yellow"/>
        </w:rPr>
        <w:t xml:space="preserve">орядок </w:t>
      </w:r>
      <w:r w:rsidR="00433F12" w:rsidRPr="00AF2449">
        <w:rPr>
          <w:b/>
          <w:sz w:val="26"/>
          <w:szCs w:val="26"/>
          <w:highlight w:val="yellow"/>
        </w:rPr>
        <w:t xml:space="preserve">их </w:t>
      </w:r>
      <w:r w:rsidR="00185817" w:rsidRPr="00AF2449">
        <w:rPr>
          <w:b/>
          <w:sz w:val="26"/>
          <w:szCs w:val="26"/>
          <w:highlight w:val="yellow"/>
        </w:rPr>
        <w:t>п</w:t>
      </w:r>
      <w:r w:rsidR="00D0016C" w:rsidRPr="00AF2449">
        <w:rPr>
          <w:b/>
          <w:sz w:val="26"/>
          <w:szCs w:val="26"/>
          <w:highlight w:val="yellow"/>
        </w:rPr>
        <w:t>рием</w:t>
      </w:r>
      <w:r w:rsidR="00185817" w:rsidRPr="00AF2449">
        <w:rPr>
          <w:b/>
          <w:sz w:val="26"/>
          <w:szCs w:val="26"/>
          <w:highlight w:val="yellow"/>
        </w:rPr>
        <w:t>а</w:t>
      </w:r>
    </w:p>
    <w:p w:rsidR="00F70EC8" w:rsidRPr="00AF2449" w:rsidRDefault="00D0016C" w:rsidP="006B717B">
      <w:pPr>
        <w:pStyle w:val="afe"/>
        <w:ind w:left="0"/>
        <w:jc w:val="center"/>
        <w:rPr>
          <w:b/>
          <w:sz w:val="26"/>
          <w:szCs w:val="26"/>
        </w:rPr>
      </w:pPr>
      <w:r w:rsidRPr="00AF2449">
        <w:rPr>
          <w:b/>
          <w:sz w:val="26"/>
          <w:szCs w:val="26"/>
        </w:rPr>
        <w:t xml:space="preserve"> </w:t>
      </w:r>
    </w:p>
    <w:p w:rsidR="00185817" w:rsidRPr="00AF2449" w:rsidRDefault="009C25DF" w:rsidP="009C25D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5.1. </w:t>
      </w:r>
      <w:proofErr w:type="gramStart"/>
      <w:r w:rsidR="00185817" w:rsidRPr="00AF2449">
        <w:rPr>
          <w:rFonts w:ascii="Times New Roman" w:eastAsia="Times New Roman" w:hAnsi="Times New Roman"/>
          <w:sz w:val="26"/>
          <w:szCs w:val="26"/>
          <w:lang w:eastAsia="ru-RU"/>
        </w:rPr>
        <w:t>Поступающий</w:t>
      </w:r>
      <w:proofErr w:type="gramEnd"/>
      <w:r w:rsidR="00185817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обучение по ДПП представляет в приемную комиссию</w:t>
      </w:r>
      <w:r w:rsidR="005D28E2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/ уполномоченному работнику </w:t>
      </w:r>
      <w:r w:rsidR="00427B6B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="005D28E2" w:rsidRPr="00AF2449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185817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27B6B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НИУ ВШЭ </w:t>
      </w:r>
      <w:r w:rsidR="00185817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следующие документы: </w:t>
      </w:r>
    </w:p>
    <w:p w:rsidR="00185817" w:rsidRPr="00AF2449" w:rsidRDefault="00185817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заявление </w:t>
      </w:r>
      <w:r w:rsidR="00137FA9" w:rsidRPr="00AF2449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формой, установленной Альбомом</w:t>
      </w:r>
      <w:r w:rsidR="00137FA9" w:rsidRPr="00AF2449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5817" w:rsidRPr="00AF2449" w:rsidRDefault="00185817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подлинник документа, удостоверяющего его личность и гражданство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. Для удостоверения личности, в случае отсутствия паспорта на момент подачи документов, поступающий должен представить справку, выданную правоохранительными органами, удостоверяющую </w:t>
      </w:r>
      <w:r w:rsidR="00433F12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его 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личность и объясняющую причину отсутствия документа;</w:t>
      </w:r>
    </w:p>
    <w:p w:rsidR="00185817" w:rsidRPr="00AF2449" w:rsidRDefault="00185817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подлинник или заверенную копию документа об образовании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и о квалификации в соответствии с перечнем документов об образовании и о квалификации, указанным в пункте 1.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настоящих Правил</w:t>
      </w:r>
      <w:r w:rsidR="00433F12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(для лиц, имеющих профессиональное образование);</w:t>
      </w:r>
    </w:p>
    <w:p w:rsidR="00433F12" w:rsidRPr="00AF2449" w:rsidRDefault="00433F12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справку 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об обучении, выданную 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организаци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, осуществляющей образовательную деятельность</w:t>
      </w:r>
      <w:r w:rsidR="007A6CF3"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(для лиц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>получающих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высше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образовани</w:t>
      </w:r>
      <w:r w:rsidR="0028695E" w:rsidRPr="00AF2449">
        <w:rPr>
          <w:rFonts w:ascii="Times New Roman" w:eastAsia="Times New Roman" w:hAnsi="Times New Roman"/>
          <w:sz w:val="26"/>
          <w:szCs w:val="26"/>
          <w:lang w:eastAsia="ru-RU"/>
        </w:rPr>
        <w:t>е)</w:t>
      </w:r>
      <w:r w:rsidRPr="00AF2449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1"/>
      </w: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5D28E2" w:rsidRPr="00AF2449" w:rsidRDefault="005D28E2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F2449">
        <w:rPr>
          <w:rFonts w:ascii="Times New Roman" w:eastAsia="Times New Roman" w:hAnsi="Times New Roman"/>
          <w:sz w:val="26"/>
          <w:szCs w:val="26"/>
          <w:lang w:eastAsia="ru-RU"/>
        </w:rPr>
        <w:t>заверенные нотариально или по месту работы копию трудовой книжки и (или) копии трудовых договоров (если условиями реализации ДПП предусмотрено требование к наличию у поступающего опыта профессиональной деятельности);</w:t>
      </w:r>
    </w:p>
    <w:p w:rsidR="009C25DF" w:rsidRPr="00FF5B6B" w:rsidRDefault="009C25DF" w:rsidP="009C25D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D28E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фотографи</w:t>
      </w:r>
      <w:r w:rsidR="00647887" w:rsidRPr="00FF5B6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D28E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размером 3 х 4 (для лиц, поступающих на обучение по ДПП профессиональной переподготовки</w:t>
      </w:r>
      <w:r w:rsidR="00CE2EB8" w:rsidRPr="00FF5B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5D28E2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33F12" w:rsidRPr="009C25DF" w:rsidRDefault="009C25DF" w:rsidP="009C25D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5.2. 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необходимости </w:t>
      </w:r>
      <w:r w:rsidR="00085362" w:rsidRPr="009C25DF">
        <w:rPr>
          <w:rFonts w:ascii="Times New Roman" w:eastAsia="Times New Roman" w:hAnsi="Times New Roman"/>
          <w:sz w:val="26"/>
          <w:szCs w:val="26"/>
          <w:lang w:eastAsia="ru-RU"/>
        </w:rPr>
        <w:t>в приемную комиссию</w:t>
      </w:r>
      <w:r w:rsidR="005D28E2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/ 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уполномоченному работнику </w:t>
      </w:r>
      <w:r w:rsidR="00427B6B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427B6B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E71742" w:rsidRPr="009C25DF">
        <w:rPr>
          <w:rFonts w:ascii="Times New Roman" w:eastAsia="Times New Roman" w:hAnsi="Times New Roman"/>
          <w:sz w:val="26"/>
          <w:szCs w:val="26"/>
          <w:lang w:eastAsia="ru-RU"/>
        </w:rPr>
        <w:t>поступающий</w:t>
      </w:r>
      <w:proofErr w:type="gramEnd"/>
      <w:r w:rsidR="00E71742" w:rsidRPr="009C25DF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дополнительно 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>пред</w:t>
      </w:r>
      <w:r w:rsidR="005D28E2" w:rsidRPr="009C25DF">
        <w:rPr>
          <w:rFonts w:ascii="Times New Roman" w:eastAsia="Times New Roman" w:hAnsi="Times New Roman"/>
          <w:sz w:val="26"/>
          <w:szCs w:val="26"/>
          <w:lang w:eastAsia="ru-RU"/>
        </w:rPr>
        <w:t>ставл</w:t>
      </w:r>
      <w:r w:rsidR="00E71742" w:rsidRPr="009C25DF">
        <w:rPr>
          <w:rFonts w:ascii="Times New Roman" w:eastAsia="Times New Roman" w:hAnsi="Times New Roman"/>
          <w:sz w:val="26"/>
          <w:szCs w:val="26"/>
          <w:lang w:eastAsia="ru-RU"/>
        </w:rPr>
        <w:t>яет</w:t>
      </w:r>
      <w:r w:rsidR="00433F12" w:rsidRPr="009C25D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33F12" w:rsidRPr="00FF5B6B" w:rsidRDefault="00433F12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подлинники или заверенные копии документов о квалификации, подтверждающие освоенные ранее ДПП;</w:t>
      </w:r>
    </w:p>
    <w:p w:rsidR="002C03E2" w:rsidRPr="00FF5B6B" w:rsidRDefault="00433F12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подлинник или заверенн</w:t>
      </w:r>
      <w:r w:rsidR="007976FB" w:rsidRPr="00FF5B6B">
        <w:rPr>
          <w:rFonts w:ascii="Times New Roman" w:eastAsia="Times New Roman" w:hAnsi="Times New Roman"/>
          <w:sz w:val="26"/>
          <w:szCs w:val="26"/>
          <w:lang w:eastAsia="ru-RU"/>
        </w:rPr>
        <w:t>ую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28E2" w:rsidRPr="00FF5B6B">
        <w:rPr>
          <w:rFonts w:ascii="Times New Roman" w:eastAsia="Times New Roman" w:hAnsi="Times New Roman"/>
          <w:sz w:val="26"/>
          <w:szCs w:val="26"/>
          <w:lang w:eastAsia="ru-RU"/>
        </w:rPr>
        <w:t>копи</w:t>
      </w:r>
      <w:r w:rsidR="007976FB" w:rsidRPr="00FF5B6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свидетельства об изменении фамилии, имени, отчества (в случае если предъявляемые документы получены до официального изменения фамилии/ имени/ отчества)</w:t>
      </w:r>
      <w:r w:rsidR="002C03E2"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80459" w:rsidRPr="00FF5B6B" w:rsidRDefault="002C03E2" w:rsidP="00D8273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документы, подтверждающие уровень владения иностранным языком.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85817" w:rsidRPr="00FF5B6B" w:rsidRDefault="009C25DF" w:rsidP="009C25D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5.3. </w:t>
      </w:r>
      <w:proofErr w:type="gramStart"/>
      <w:r w:rsidR="00185817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Поступающий</w:t>
      </w:r>
      <w:proofErr w:type="gramEnd"/>
      <w:r w:rsidR="00185817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представляет документы, необходимые для зачисления</w:t>
      </w:r>
      <w:r w:rsidR="00DF4D29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(в</w:t>
      </w:r>
      <w:r w:rsidR="00FF5B6B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 </w:t>
      </w:r>
      <w:r w:rsidR="00DF4D29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соответствии с п. 5.1 и 5.2)</w:t>
      </w:r>
      <w:r w:rsidR="00597940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,</w:t>
      </w:r>
      <w:r w:rsidR="00185817" w:rsidRPr="00BA7466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 xml:space="preserve"> одним из следующих способов:</w:t>
      </w:r>
    </w:p>
    <w:p w:rsidR="00185817" w:rsidRPr="00FF5B6B" w:rsidRDefault="0018581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лично или через доверенное лицо</w:t>
      </w:r>
      <w:r w:rsidR="00367D6E" w:rsidRPr="00FF5B6B">
        <w:rPr>
          <w:rStyle w:val="ae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5817" w:rsidRPr="00FF5B6B" w:rsidRDefault="0018581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оформляет электронную заявку на обучение на корпоративном </w:t>
      </w:r>
      <w:r w:rsidR="009122BD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сайте 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9122BD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портале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) НИУ ВШЭ</w:t>
      </w:r>
      <w:r w:rsidR="00DF4D2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приложением сканированных копий документов</w:t>
      </w: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85817" w:rsidRPr="00FF5B6B" w:rsidRDefault="0018581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направляет через оператора почтовой связи общего пользования;</w:t>
      </w:r>
    </w:p>
    <w:p w:rsidR="00185817" w:rsidRPr="00FF5B6B" w:rsidRDefault="0018581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направляет через курьерскую службу.</w:t>
      </w:r>
    </w:p>
    <w:p w:rsidR="005A3F47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5.4. </w:t>
      </w:r>
      <w:r w:rsidR="00433F12" w:rsidRPr="00FF5B6B">
        <w:rPr>
          <w:rFonts w:ascii="Times New Roman" w:eastAsia="Times New Roman" w:hAnsi="Times New Roman"/>
          <w:sz w:val="26"/>
          <w:szCs w:val="26"/>
          <w:lang w:eastAsia="ru-RU"/>
        </w:rPr>
        <w:t>Пр</w:t>
      </w:r>
      <w:r w:rsidR="00085362" w:rsidRPr="00FF5B6B">
        <w:rPr>
          <w:rFonts w:ascii="Times New Roman" w:eastAsia="Times New Roman" w:hAnsi="Times New Roman"/>
          <w:sz w:val="26"/>
          <w:szCs w:val="26"/>
          <w:lang w:eastAsia="ru-RU"/>
        </w:rPr>
        <w:t>иемная комиссия</w:t>
      </w:r>
      <w:r w:rsidR="00433F1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/ уполномоченный работник </w:t>
      </w:r>
      <w:r w:rsidR="00427B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="00433F12"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подразделения</w:t>
      </w:r>
      <w:r w:rsidR="00427B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="00433F1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A3F4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 целью подтверждения достоверности указанных </w:t>
      </w:r>
      <w:proofErr w:type="gramStart"/>
      <w:r w:rsidR="005A3F47"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поступающими</w:t>
      </w:r>
      <w:proofErr w:type="gramEnd"/>
      <w:r w:rsidR="005A3F4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сведений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D80459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5.5. 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личном представлении документов поступающими </w:t>
      </w:r>
      <w:r w:rsidR="00C2731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обучение по ДПП профессиональной переподготовки </w:t>
      </w:r>
      <w:r w:rsidR="00B9384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копии </w:t>
      </w:r>
      <w:r w:rsidR="00C27313"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документов</w:t>
      </w:r>
      <w:r w:rsidR="00C27313" w:rsidRPr="00FF5B6B" w:rsidDel="00C273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27313" w:rsidRPr="00FF5B6B">
        <w:rPr>
          <w:rFonts w:ascii="Times New Roman" w:eastAsia="Times New Roman" w:hAnsi="Times New Roman"/>
          <w:sz w:val="26"/>
          <w:szCs w:val="26"/>
          <w:lang w:eastAsia="ru-RU"/>
        </w:rPr>
        <w:t>заверяются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подлиннику ответственн</w:t>
      </w:r>
      <w:r w:rsidR="00863BAE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секретар</w:t>
      </w:r>
      <w:r w:rsidR="00863BAE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приемной комиссии или членами приемной комиссии.</w:t>
      </w:r>
    </w:p>
    <w:p w:rsidR="00D173BA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5.6. </w:t>
      </w:r>
      <w:r w:rsidR="00D8045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Поступающие, представившие в приемную комиссию заведомо подложные документы, несут ответственность, предусмотренную законодательством Российской Федерации.  </w:t>
      </w:r>
    </w:p>
    <w:p w:rsidR="00D80459" w:rsidRPr="00FF5B6B" w:rsidRDefault="00D80459" w:rsidP="006B717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C56758" w:rsidRPr="00FF5B6B" w:rsidRDefault="009C25DF" w:rsidP="001D5A8B">
      <w:pPr>
        <w:pStyle w:val="afe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C56758" w:rsidRPr="00FF5B6B">
        <w:rPr>
          <w:b/>
          <w:sz w:val="26"/>
          <w:szCs w:val="26"/>
        </w:rPr>
        <w:t>Вступительные испытания</w:t>
      </w:r>
      <w:r w:rsidR="007761AF" w:rsidRPr="00FF5B6B">
        <w:rPr>
          <w:b/>
          <w:sz w:val="26"/>
          <w:szCs w:val="26"/>
        </w:rPr>
        <w:t xml:space="preserve"> при приеме для обучения</w:t>
      </w:r>
      <w:r w:rsidR="00514E82" w:rsidRPr="00FF5B6B">
        <w:rPr>
          <w:b/>
          <w:sz w:val="26"/>
          <w:szCs w:val="26"/>
        </w:rPr>
        <w:t xml:space="preserve"> </w:t>
      </w:r>
      <w:r w:rsidR="00C56758" w:rsidRPr="00FF5B6B">
        <w:rPr>
          <w:b/>
          <w:sz w:val="26"/>
          <w:szCs w:val="26"/>
        </w:rPr>
        <w:t xml:space="preserve">по </w:t>
      </w:r>
      <w:r w:rsidR="002B6A81" w:rsidRPr="00FF5B6B">
        <w:rPr>
          <w:b/>
          <w:sz w:val="26"/>
          <w:szCs w:val="26"/>
        </w:rPr>
        <w:t>ДПП</w:t>
      </w:r>
    </w:p>
    <w:p w:rsidR="00137FA9" w:rsidRPr="00FF5B6B" w:rsidRDefault="00137FA9" w:rsidP="006B717B">
      <w:pPr>
        <w:pStyle w:val="afe"/>
        <w:ind w:left="0"/>
        <w:jc w:val="center"/>
        <w:rPr>
          <w:b/>
          <w:sz w:val="26"/>
          <w:szCs w:val="26"/>
        </w:rPr>
      </w:pPr>
    </w:p>
    <w:p w:rsidR="00B464EB" w:rsidRPr="00EE1E2F" w:rsidRDefault="009C25DF" w:rsidP="009C25DF">
      <w:pPr>
        <w:tabs>
          <w:tab w:val="left" w:pos="567"/>
          <w:tab w:val="left" w:pos="1418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6.1. </w:t>
      </w:r>
      <w:r w:rsidR="00C56758" w:rsidRPr="00EE1E2F">
        <w:rPr>
          <w:rFonts w:ascii="Times New Roman" w:eastAsia="Times New Roman" w:hAnsi="Times New Roman"/>
          <w:sz w:val="26"/>
          <w:szCs w:val="26"/>
          <w:lang w:eastAsia="ru-RU"/>
        </w:rPr>
        <w:t>Вступительные испытания</w:t>
      </w:r>
      <w:r w:rsidR="007761AF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приеме </w:t>
      </w:r>
      <w:r w:rsidR="007478F6" w:rsidRPr="00EE1E2F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="007761AF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обучени</w:t>
      </w:r>
      <w:r w:rsidR="007478F6" w:rsidRPr="00EE1E2F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A67E9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61AF" w:rsidRPr="00EE1E2F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C56758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A34F8" w:rsidRPr="00EE1E2F">
        <w:rPr>
          <w:rFonts w:ascii="Times New Roman" w:eastAsia="Times New Roman" w:hAnsi="Times New Roman"/>
          <w:sz w:val="26"/>
          <w:szCs w:val="26"/>
          <w:lang w:eastAsia="ru-RU"/>
        </w:rPr>
        <w:t>ДПП</w:t>
      </w:r>
      <w:r w:rsidR="00C56758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проводятся по мере формирования групп из числа лиц, подавших документы, в соответствии с расписанием проведения вступительных испытаний</w:t>
      </w:r>
      <w:r w:rsidR="00EE1E2F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B464EB" w:rsidRPr="00EE1E2F">
        <w:rPr>
          <w:rFonts w:ascii="Times New Roman" w:eastAsia="Times New Roman" w:hAnsi="Times New Roman"/>
          <w:sz w:val="26"/>
          <w:szCs w:val="26"/>
          <w:lang w:eastAsia="ru-RU"/>
        </w:rPr>
        <w:t>Решение о допуске к вступительным испытаниям приемная комиссия принимает на основании п</w:t>
      </w:r>
      <w:r w:rsidR="003A7255" w:rsidRPr="00EE1E2F">
        <w:rPr>
          <w:rFonts w:ascii="Times New Roman" w:eastAsia="Times New Roman" w:hAnsi="Times New Roman"/>
          <w:sz w:val="26"/>
          <w:szCs w:val="26"/>
          <w:lang w:eastAsia="ru-RU"/>
        </w:rPr>
        <w:t>редставленных</w:t>
      </w:r>
      <w:r w:rsidR="00B464EB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поступающи</w:t>
      </w:r>
      <w:r w:rsidR="003A7255" w:rsidRPr="00EE1E2F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="00B464EB" w:rsidRPr="00EE1E2F">
        <w:rPr>
          <w:rFonts w:ascii="Times New Roman" w:eastAsia="Times New Roman" w:hAnsi="Times New Roman"/>
          <w:sz w:val="26"/>
          <w:szCs w:val="26"/>
          <w:lang w:eastAsia="ru-RU"/>
        </w:rPr>
        <w:t xml:space="preserve"> документов. </w:t>
      </w:r>
    </w:p>
    <w:p w:rsidR="00C56758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6.2.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Расписание проведения вступительных испытаний (дата, время, </w:t>
      </w:r>
      <w:r w:rsidR="00BD4AF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номер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групп</w:t>
      </w:r>
      <w:r w:rsidR="00BD4AFB" w:rsidRPr="00FF5B6B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, место проведения, консультации, дата объявления результатов</w:t>
      </w:r>
      <w:r w:rsidR="006D3C36" w:rsidRPr="00FF5B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C0A7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составляется отдельно каждым </w:t>
      </w:r>
      <w:r w:rsidR="00427B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структурным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подразделением НИУ ВШЭ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>, реализующим ДПП</w:t>
      </w:r>
      <w:r w:rsidR="00937A89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размеща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на 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информационном стенде и </w:t>
      </w:r>
      <w:proofErr w:type="gramStart"/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>интернет-странице</w:t>
      </w:r>
      <w:proofErr w:type="gramEnd"/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(сайте) соответствующего </w:t>
      </w:r>
      <w:r w:rsidR="00427B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подразделения НИУ ВШЭ в рамках корпоративного </w:t>
      </w:r>
      <w:r w:rsidR="009122BD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сайта 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9122BD" w:rsidRPr="00FF5B6B">
        <w:rPr>
          <w:rFonts w:ascii="Times New Roman" w:eastAsia="Times New Roman" w:hAnsi="Times New Roman"/>
          <w:sz w:val="26"/>
          <w:szCs w:val="26"/>
          <w:lang w:eastAsia="ru-RU"/>
        </w:rPr>
        <w:t>портала</w:t>
      </w:r>
      <w:r w:rsidR="00A878F9" w:rsidRPr="00FF5B6B">
        <w:rPr>
          <w:rFonts w:ascii="Times New Roman" w:eastAsia="Times New Roman" w:hAnsi="Times New Roman"/>
          <w:sz w:val="26"/>
          <w:szCs w:val="26"/>
          <w:lang w:eastAsia="ru-RU"/>
        </w:rPr>
        <w:t>) НИУ ВШЭ.</w:t>
      </w:r>
    </w:p>
    <w:p w:rsidR="00C56758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6.3. 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Вступительные испытания проводятся в письменной и (или) устной форме, </w:t>
      </w:r>
      <w:r w:rsidR="008B715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форме </w:t>
      </w:r>
      <w:r w:rsidR="00633348">
        <w:rPr>
          <w:rFonts w:ascii="Times New Roman" w:eastAsia="Times New Roman" w:hAnsi="Times New Roman"/>
          <w:sz w:val="26"/>
          <w:szCs w:val="26"/>
          <w:lang w:eastAsia="ru-RU"/>
        </w:rPr>
        <w:t>собеседования/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>тестирования или путем сочетания</w:t>
      </w:r>
      <w:r w:rsidR="00AE3B1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различных форм</w:t>
      </w:r>
      <w:r w:rsidR="00C5675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.  </w:t>
      </w:r>
    </w:p>
    <w:p w:rsidR="006C0DA1" w:rsidRPr="00FF5B6B" w:rsidRDefault="009C25DF" w:rsidP="009C25DF">
      <w:pPr>
        <w:tabs>
          <w:tab w:val="left" w:pos="567"/>
          <w:tab w:val="left" w:pos="1418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6.4. 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вступительного испытания поступающий имеет право подать в 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>приемную</w:t>
      </w:r>
      <w:r w:rsidR="0045206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комиссию письменное заявление (апелляцию) о нарушении, по 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его мнению, установленного порядка проведения испытания и (или) несогласии с результатами испытания. 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Рассмотрение апелляций осуществляет апелляционная комиссия, </w:t>
      </w:r>
      <w:r w:rsidR="0045206B" w:rsidRPr="00031B11">
        <w:rPr>
          <w:rFonts w:ascii="Times New Roman" w:eastAsia="Times New Roman" w:hAnsi="Times New Roman"/>
          <w:sz w:val="26"/>
          <w:szCs w:val="26"/>
          <w:lang w:eastAsia="ru-RU"/>
        </w:rPr>
        <w:t>полномочия и порядок деятельности которой</w:t>
      </w:r>
      <w:r w:rsidR="004520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5206B" w:rsidRPr="00031B11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определяются локальным нормативным актом НИУ ВШЭ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910A5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71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6.5. Лица, </w:t>
      </w:r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день, который включен в период проведения вступительных испытаний.  </w:t>
      </w:r>
    </w:p>
    <w:p w:rsidR="005F6828" w:rsidRDefault="005F6828" w:rsidP="00FF5B6B">
      <w:pPr>
        <w:pStyle w:val="afe"/>
        <w:rPr>
          <w:sz w:val="26"/>
          <w:szCs w:val="26"/>
        </w:rPr>
      </w:pPr>
    </w:p>
    <w:p w:rsidR="00C56758" w:rsidRPr="00FF5B6B" w:rsidRDefault="001D5A8B" w:rsidP="001D5A8B">
      <w:pPr>
        <w:pStyle w:val="afe"/>
        <w:ind w:left="0" w:right="424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C56758" w:rsidRPr="00FF5B6B">
        <w:rPr>
          <w:b/>
          <w:sz w:val="26"/>
          <w:szCs w:val="26"/>
        </w:rPr>
        <w:t xml:space="preserve">Особенности </w:t>
      </w:r>
      <w:r w:rsidR="009C0F33" w:rsidRPr="00FF5B6B">
        <w:rPr>
          <w:b/>
          <w:sz w:val="26"/>
          <w:szCs w:val="26"/>
        </w:rPr>
        <w:t>организации</w:t>
      </w:r>
      <w:r w:rsidR="00C56758" w:rsidRPr="00FF5B6B">
        <w:rPr>
          <w:b/>
          <w:sz w:val="26"/>
          <w:szCs w:val="26"/>
        </w:rPr>
        <w:t xml:space="preserve"> приема иностранных граждан </w:t>
      </w:r>
      <w:r w:rsidR="00051454" w:rsidRPr="00FF5B6B">
        <w:rPr>
          <w:b/>
          <w:sz w:val="26"/>
          <w:szCs w:val="26"/>
        </w:rPr>
        <w:t>для обучения по</w:t>
      </w:r>
      <w:r w:rsidR="00C56758" w:rsidRPr="00FF5B6B">
        <w:rPr>
          <w:b/>
          <w:sz w:val="26"/>
          <w:szCs w:val="26"/>
        </w:rPr>
        <w:t xml:space="preserve"> </w:t>
      </w:r>
      <w:r w:rsidR="00A96657" w:rsidRPr="00FF5B6B">
        <w:rPr>
          <w:b/>
          <w:sz w:val="26"/>
          <w:szCs w:val="26"/>
        </w:rPr>
        <w:t>ДПП</w:t>
      </w:r>
    </w:p>
    <w:p w:rsidR="00A77A9F" w:rsidRPr="00FF5B6B" w:rsidRDefault="00A77A9F" w:rsidP="001D5A8B">
      <w:pPr>
        <w:spacing w:after="0" w:line="240" w:lineRule="auto"/>
        <w:ind w:right="424"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181300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7.1. </w:t>
      </w:r>
      <w:proofErr w:type="gramStart"/>
      <w:r w:rsidR="00B40F2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иностранных граждан в НИУ ВШЭ для обучения по ДПП осуществляется по договорам </w:t>
      </w:r>
      <w:r w:rsidR="00551205" w:rsidRPr="00FF5B6B">
        <w:rPr>
          <w:rFonts w:ascii="Times New Roman" w:eastAsia="Times New Roman" w:hAnsi="Times New Roman"/>
          <w:sz w:val="26"/>
          <w:szCs w:val="26"/>
          <w:lang w:eastAsia="ru-RU"/>
        </w:rPr>
        <w:t>об оказании платных образовательных услуг</w:t>
      </w:r>
      <w:r w:rsidR="00181300" w:rsidRPr="00FF5B6B">
        <w:rPr>
          <w:rFonts w:ascii="Times New Roman" w:eastAsia="Times New Roman" w:hAnsi="Times New Roman"/>
          <w:sz w:val="26"/>
          <w:szCs w:val="26"/>
          <w:lang w:eastAsia="ru-RU"/>
        </w:rPr>
        <w:t>, а также за счет средств бюджетных ассигнований федерального бюджета, бюджетов субъектов Российской Федерации или местных бюджетов</w:t>
      </w:r>
      <w:r w:rsidR="004817E2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18130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если </w:t>
      </w:r>
      <w:r w:rsidR="003D68BD" w:rsidRPr="00FF5B6B">
        <w:rPr>
          <w:rFonts w:ascii="Times New Roman" w:eastAsia="Times New Roman" w:hAnsi="Times New Roman"/>
          <w:sz w:val="26"/>
          <w:szCs w:val="26"/>
          <w:lang w:eastAsia="ru-RU"/>
        </w:rPr>
        <w:t>указанное</w:t>
      </w:r>
      <w:r w:rsidR="0018130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определено международными договорами Российской Федерации, федеральными законами</w:t>
      </w:r>
      <w:r w:rsidR="00A9743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81300" w:rsidRPr="00FF5B6B">
        <w:rPr>
          <w:rFonts w:ascii="Times New Roman" w:eastAsia="Times New Roman" w:hAnsi="Times New Roman"/>
          <w:sz w:val="26"/>
          <w:szCs w:val="26"/>
          <w:lang w:eastAsia="ru-RU"/>
        </w:rPr>
        <w:t>установленной Правительством Российской Федерации квотой на образование иностранных граждан в Российской Федерации</w:t>
      </w:r>
      <w:r w:rsidR="00A9743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1300" w:rsidRPr="00FF5B6B">
        <w:rPr>
          <w:rFonts w:ascii="Times New Roman" w:eastAsia="Times New Roman" w:hAnsi="Times New Roman"/>
          <w:sz w:val="26"/>
          <w:szCs w:val="26"/>
          <w:lang w:eastAsia="ru-RU"/>
        </w:rPr>
        <w:t>(далее по тексту – квота)</w:t>
      </w:r>
      <w:r w:rsidR="00551205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867B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End"/>
    </w:p>
    <w:p w:rsidR="004817E2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7.2. </w:t>
      </w:r>
      <w:r w:rsidR="004817E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установления квоты на прием иностранных граждан на обучение по ДПП за счет средств </w:t>
      </w:r>
      <w:r w:rsidR="00AB6A9A" w:rsidRPr="00FF5B6B">
        <w:rPr>
          <w:rFonts w:ascii="Times New Roman" w:eastAsia="Times New Roman" w:hAnsi="Times New Roman"/>
          <w:sz w:val="26"/>
          <w:szCs w:val="26"/>
          <w:lang w:eastAsia="ru-RU"/>
        </w:rPr>
        <w:t>бюджетных ассигнований</w:t>
      </w:r>
      <w:r w:rsidR="001610A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817E2" w:rsidRPr="00FF5B6B">
        <w:rPr>
          <w:rFonts w:ascii="Times New Roman" w:eastAsia="Times New Roman" w:hAnsi="Times New Roman"/>
          <w:sz w:val="26"/>
          <w:szCs w:val="26"/>
          <w:lang w:eastAsia="ru-RU"/>
        </w:rPr>
        <w:t>федерального бюджета в обязательном порядке учитываются интересы соотечественников.</w:t>
      </w:r>
    </w:p>
    <w:p w:rsidR="00223978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7.3. 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подаче заявления о приеме </w:t>
      </w:r>
      <w:r w:rsidR="0038606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НИУ ВШЭ для обучения </w:t>
      </w:r>
      <w:r w:rsidR="005A735B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ДПП 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иностранный гражданин </w:t>
      </w:r>
      <w:r w:rsidR="003B73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дополнительно 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>представляет в приемную комиссию</w:t>
      </w:r>
      <w:r w:rsidR="003B73B8" w:rsidRPr="00FF5B6B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="0042596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уполномоченному работнику </w:t>
      </w:r>
      <w:r w:rsidR="00F4378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структурного </w:t>
      </w:r>
      <w:r w:rsidR="0042596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подразделения НИУ </w:t>
      </w:r>
      <w:r w:rsidR="00F4378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ВШЭ </w:t>
      </w:r>
      <w:r w:rsidR="009A4E6D" w:rsidRPr="00FF5B6B">
        <w:rPr>
          <w:rFonts w:ascii="Times New Roman" w:eastAsia="Times New Roman" w:hAnsi="Times New Roman"/>
          <w:sz w:val="26"/>
          <w:szCs w:val="26"/>
          <w:lang w:eastAsia="ru-RU"/>
        </w:rPr>
        <w:t>копию визы на въезд в Российскую Федерацию, если иностранный гражданин прибыл в Российскую Федерацию по въездной визе</w:t>
      </w:r>
      <w:r w:rsidR="003B73B8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817E2" w:rsidRPr="00FF5B6B" w:rsidRDefault="001D5A8B" w:rsidP="001D5A8B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7.4. </w:t>
      </w:r>
      <w:r w:rsidR="003B73B8" w:rsidRPr="00FF5B6B">
        <w:rPr>
          <w:rFonts w:ascii="Times New Roman" w:eastAsia="Times New Roman" w:hAnsi="Times New Roman"/>
          <w:sz w:val="26"/>
          <w:szCs w:val="26"/>
          <w:lang w:eastAsia="ru-RU"/>
        </w:rPr>
        <w:t>Документы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заполненные на иностранном языке, </w:t>
      </w:r>
      <w:r w:rsidR="003B73B8" w:rsidRPr="00FF5B6B">
        <w:rPr>
          <w:rFonts w:ascii="Times New Roman" w:eastAsia="Times New Roman" w:hAnsi="Times New Roman"/>
          <w:sz w:val="26"/>
          <w:szCs w:val="26"/>
          <w:lang w:eastAsia="ru-RU"/>
        </w:rPr>
        <w:t>представляются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 переводом на русский язык, заверенным </w:t>
      </w:r>
      <w:r w:rsidR="00CA3F90" w:rsidRPr="00FF5B6B">
        <w:rPr>
          <w:rFonts w:ascii="Times New Roman" w:eastAsia="Times New Roman" w:hAnsi="Times New Roman"/>
          <w:sz w:val="26"/>
          <w:szCs w:val="26"/>
          <w:lang w:eastAsia="ru-RU"/>
        </w:rPr>
        <w:t>нотариально</w:t>
      </w:r>
      <w:r w:rsidR="004817E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(по выбору обладателя документа: российским нотариусом, консульством Российской Федерации в стране выдачи документа об образовании, консульством в Российской Федерации страны, в которой выдан документ об образовании).</w:t>
      </w:r>
    </w:p>
    <w:p w:rsidR="0038606F" w:rsidRPr="00FF5B6B" w:rsidRDefault="001D5A8B" w:rsidP="001D5A8B">
      <w:pPr>
        <w:tabs>
          <w:tab w:val="left" w:pos="0"/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7.5. 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Документы, полученные в иностранном государстве, представляются легализованными в порядке, установленном законодательством Российской Федерации, либо с проставлением </w:t>
      </w:r>
      <w:proofErr w:type="spellStart"/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>апостиля</w:t>
      </w:r>
      <w:proofErr w:type="spellEnd"/>
      <w:r w:rsidR="0038606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>апостиля</w:t>
      </w:r>
      <w:proofErr w:type="spellEnd"/>
      <w:r w:rsidR="009C0F3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не требуются).</w:t>
      </w:r>
    </w:p>
    <w:p w:rsidR="004F3595" w:rsidRPr="00FF5B6B" w:rsidRDefault="004F3595" w:rsidP="006B717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31CE7" w:rsidRPr="00FF5B6B" w:rsidRDefault="001D5A8B" w:rsidP="001D5A8B">
      <w:pPr>
        <w:pStyle w:val="afe"/>
        <w:tabs>
          <w:tab w:val="left" w:pos="567"/>
        </w:tabs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631CE7" w:rsidRPr="00FF5B6B">
        <w:rPr>
          <w:b/>
          <w:sz w:val="26"/>
          <w:szCs w:val="26"/>
        </w:rPr>
        <w:t xml:space="preserve">Особенности организации приема для обучения на </w:t>
      </w:r>
      <w:r w:rsidR="00616800" w:rsidRPr="00FF5B6B">
        <w:rPr>
          <w:b/>
          <w:sz w:val="26"/>
          <w:szCs w:val="26"/>
        </w:rPr>
        <w:t>ПОМ ФДП НИУ ВШЭ</w:t>
      </w:r>
    </w:p>
    <w:p w:rsidR="00D67A79" w:rsidRPr="00FF5B6B" w:rsidRDefault="00D67A79" w:rsidP="006B717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D68BD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8.1. </w:t>
      </w:r>
      <w:r w:rsidR="003D68BD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>лиц для обучения</w:t>
      </w:r>
      <w:r w:rsidR="00520F6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ДПП профессиональной переподготовки</w:t>
      </w:r>
      <w:r w:rsidR="0061680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реализуемым 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>ПОМ ФДП НИУ ВШЭ</w:t>
      </w:r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D68BD" w:rsidRPr="00FF5B6B">
        <w:rPr>
          <w:rFonts w:ascii="Times New Roman" w:eastAsia="Times New Roman" w:hAnsi="Times New Roman"/>
          <w:sz w:val="26"/>
          <w:szCs w:val="26"/>
          <w:lang w:eastAsia="ru-RU"/>
        </w:rPr>
        <w:t>осуществляется</w:t>
      </w:r>
      <w:r w:rsidR="0090538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6800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направлениям подготовки магистратуры </w:t>
      </w:r>
      <w:r w:rsidR="0090538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gramStart"/>
      <w:r w:rsidR="00905387" w:rsidRPr="00FF5B6B">
        <w:rPr>
          <w:rFonts w:ascii="Times New Roman" w:eastAsia="Times New Roman" w:hAnsi="Times New Roman"/>
          <w:sz w:val="26"/>
          <w:szCs w:val="26"/>
          <w:lang w:eastAsia="ru-RU"/>
        </w:rPr>
        <w:t>соответствии</w:t>
      </w:r>
      <w:proofErr w:type="gramEnd"/>
      <w:r w:rsidR="0090538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с лицензией на осуществление образовательной деятельности НИУ ВШЭ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D68BD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D1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Перечень направлений подготовки/ ДПП профессиональной переподготовки, по которым планируется </w:t>
      </w:r>
      <w:r w:rsidR="003E6E5C" w:rsidRPr="00FF5B6B">
        <w:rPr>
          <w:rFonts w:ascii="Times New Roman" w:eastAsia="Times New Roman" w:hAnsi="Times New Roman"/>
          <w:sz w:val="26"/>
          <w:szCs w:val="26"/>
          <w:lang w:eastAsia="ru-RU"/>
        </w:rPr>
        <w:t>прием для обучения на ПОМ ФДП НИУ</w:t>
      </w:r>
      <w:r w:rsidR="00F50170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E6E5C" w:rsidRPr="00FF5B6B">
        <w:rPr>
          <w:rFonts w:ascii="Times New Roman" w:eastAsia="Times New Roman" w:hAnsi="Times New Roman"/>
          <w:sz w:val="26"/>
          <w:szCs w:val="26"/>
          <w:lang w:eastAsia="ru-RU"/>
        </w:rPr>
        <w:t>ВШЭ</w:t>
      </w:r>
      <w:r w:rsidR="00A227C3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71742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 контрольные цифры приема на каждое направление подготовки</w:t>
      </w:r>
      <w:r w:rsidR="004E6D1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утвержда</w:t>
      </w:r>
      <w:r w:rsidR="00E71742" w:rsidRPr="00FF5B6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4E6D15" w:rsidRPr="00FF5B6B">
        <w:rPr>
          <w:rFonts w:ascii="Times New Roman" w:eastAsia="Times New Roman" w:hAnsi="Times New Roman"/>
          <w:sz w:val="26"/>
          <w:szCs w:val="26"/>
          <w:lang w:eastAsia="ru-RU"/>
        </w:rPr>
        <w:t>тся у</w:t>
      </w:r>
      <w:r w:rsidR="00425968" w:rsidRPr="00FF5B6B">
        <w:rPr>
          <w:rFonts w:ascii="Times New Roman" w:eastAsia="Times New Roman" w:hAnsi="Times New Roman"/>
          <w:sz w:val="26"/>
          <w:szCs w:val="26"/>
          <w:lang w:eastAsia="ru-RU"/>
        </w:rPr>
        <w:t>ченым советом НИУ ВШЭ ежегодно</w:t>
      </w:r>
      <w:r w:rsidR="00A227C3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E6D1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31CE7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8.2.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НИУ ВШЭ для обучения </w:t>
      </w:r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ДПП профессиональной переподготовки, </w:t>
      </w:r>
      <w:proofErr w:type="gramStart"/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>реализуемы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gramEnd"/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81706" w:rsidRPr="00FF5B6B">
        <w:rPr>
          <w:rFonts w:ascii="Times New Roman" w:eastAsia="Times New Roman" w:hAnsi="Times New Roman"/>
          <w:sz w:val="26"/>
          <w:szCs w:val="26"/>
          <w:lang w:eastAsia="ru-RU"/>
        </w:rPr>
        <w:t>ПОМ ФДП НИУ ВШЭ</w:t>
      </w:r>
      <w:r w:rsidR="00A227C3" w:rsidRPr="00FF5B6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81706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принимаются:</w:t>
      </w:r>
    </w:p>
    <w:p w:rsidR="00631CE7" w:rsidRPr="00FF5B6B" w:rsidRDefault="00631CE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лица, имеющие высшее образование</w:t>
      </w:r>
      <w:r w:rsidR="00A227C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уровней </w:t>
      </w:r>
      <w:proofErr w:type="spellStart"/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бакалавр</w:t>
      </w:r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>иата</w:t>
      </w:r>
      <w:proofErr w:type="spellEnd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</w:t>
      </w:r>
      <w:proofErr w:type="spellStart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>специалитета</w:t>
      </w:r>
      <w:proofErr w:type="spellEnd"/>
      <w:r w:rsidR="004A4BA8" w:rsidRPr="00FF5B6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86EB7" w:rsidRPr="00FF5B6B" w:rsidRDefault="00631CE7" w:rsidP="00D82735">
      <w:pPr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F5B6B">
        <w:rPr>
          <w:rFonts w:ascii="Times New Roman" w:eastAsia="Times New Roman" w:hAnsi="Times New Roman"/>
          <w:sz w:val="26"/>
          <w:szCs w:val="26"/>
          <w:lang w:eastAsia="ru-RU"/>
        </w:rPr>
        <w:t>лица, получающие высшее образование</w:t>
      </w:r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уровней </w:t>
      </w:r>
      <w:proofErr w:type="spellStart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>бакалавриата</w:t>
      </w:r>
      <w:proofErr w:type="spellEnd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</w:t>
      </w:r>
      <w:proofErr w:type="spellStart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>специалитета</w:t>
      </w:r>
      <w:proofErr w:type="spellEnd"/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(студенты последнего года обучения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232263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8.3. 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>Не допускается прием в НИУ ВШЭ для обучения по ДПП профессиональной переподготовки</w:t>
      </w:r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>реализуемы</w:t>
      </w:r>
      <w:r w:rsidR="006C0DA1" w:rsidRPr="00FF5B6B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gramEnd"/>
      <w:r w:rsidR="00CD3DB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ПОМ ФДП НИУ ВШЭ,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лиц, имеющих высшее образование уровня магистратуры</w:t>
      </w:r>
      <w:r w:rsidR="0090197F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лиц, ранее проходивших обучение на ПОМ </w:t>
      </w:r>
      <w:r w:rsidR="000B7A4A" w:rsidRPr="00FF5B6B">
        <w:rPr>
          <w:rFonts w:ascii="Times New Roman" w:eastAsia="Times New Roman" w:hAnsi="Times New Roman"/>
          <w:sz w:val="26"/>
          <w:szCs w:val="26"/>
          <w:lang w:eastAsia="ru-RU"/>
        </w:rPr>
        <w:t>ФДП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НИУ ВШЭ</w:t>
      </w:r>
      <w:r w:rsidR="000B7A4A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910A5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8.4.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для обучения 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ДПП профессиональной переподготовки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на П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90197F" w:rsidRPr="00FF5B6B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ФДП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НИУ ВШЭ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проводится на основе конкурсного отбора по результатам вступительных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испытаний</w:t>
      </w:r>
      <w:r w:rsidR="003910A5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1CE7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8.5.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CF7DB1" w:rsidRPr="00FF5B6B">
        <w:rPr>
          <w:rFonts w:ascii="Times New Roman" w:eastAsia="Times New Roman" w:hAnsi="Times New Roman"/>
          <w:sz w:val="26"/>
          <w:szCs w:val="26"/>
          <w:lang w:eastAsia="ru-RU"/>
        </w:rPr>
        <w:t>каждое направление подготовки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4165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(вне зависимости от количества ДПП профессиональной переподготовки, реализуемых в </w:t>
      </w:r>
      <w:proofErr w:type="gramStart"/>
      <w:r w:rsidR="00641655" w:rsidRPr="00FF5B6B">
        <w:rPr>
          <w:rFonts w:ascii="Times New Roman" w:eastAsia="Times New Roman" w:hAnsi="Times New Roman"/>
          <w:sz w:val="26"/>
          <w:szCs w:val="26"/>
          <w:lang w:eastAsia="ru-RU"/>
        </w:rPr>
        <w:t>рамках</w:t>
      </w:r>
      <w:proofErr w:type="gramEnd"/>
      <w:r w:rsidR="00641655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данного направления подготовки) 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проводится отдельный конкурс. </w:t>
      </w:r>
    </w:p>
    <w:p w:rsidR="00631CE7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8.6. </w:t>
      </w:r>
      <w:proofErr w:type="gramStart"/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Поступающий</w:t>
      </w:r>
      <w:proofErr w:type="gramEnd"/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обучения на П</w:t>
      </w:r>
      <w:r w:rsidR="00232263" w:rsidRPr="00FF5B6B">
        <w:rPr>
          <w:rFonts w:ascii="Times New Roman" w:eastAsia="Times New Roman" w:hAnsi="Times New Roman"/>
          <w:sz w:val="26"/>
          <w:szCs w:val="26"/>
          <w:lang w:eastAsia="ru-RU"/>
        </w:rPr>
        <w:t>ОМ ФДП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46784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НИУ ВШЭ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 право принимать участие в конкурсном отборе только </w:t>
      </w:r>
      <w:r w:rsidR="004A4BA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563088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одному направлению </w:t>
      </w:r>
      <w:r w:rsidR="004A4BA8" w:rsidRPr="00FF5B6B">
        <w:rPr>
          <w:rFonts w:ascii="Times New Roman" w:eastAsia="Times New Roman" w:hAnsi="Times New Roman"/>
          <w:sz w:val="26"/>
          <w:szCs w:val="26"/>
          <w:lang w:eastAsia="ru-RU"/>
        </w:rPr>
        <w:t>подготовки</w:t>
      </w:r>
      <w:r w:rsidR="009F068C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 (вне зависимости от количества ДПП профессиональной переподготовки, реализуемых в рамках данного направления подготовки)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31CE7" w:rsidRPr="00FF5B6B" w:rsidRDefault="001D5A8B" w:rsidP="001D5A8B">
      <w:pPr>
        <w:tabs>
          <w:tab w:val="left" w:pos="567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8.7.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если число поступающих, 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успешно прошедших вступительные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испытания, превысит 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>мест</w:t>
      </w:r>
      <w:r w:rsidR="00727EB3" w:rsidRPr="00FF5B6B">
        <w:rPr>
          <w:rFonts w:ascii="Times New Roman" w:eastAsia="Times New Roman" w:hAnsi="Times New Roman"/>
          <w:sz w:val="26"/>
          <w:szCs w:val="26"/>
          <w:lang w:eastAsia="ru-RU"/>
        </w:rPr>
        <w:t>, установленных ученым советом НИУ ВШЭ в целях выполнения государственного задания</w:t>
      </w:r>
      <w:r w:rsidR="00631CE7" w:rsidRPr="00FF5B6B">
        <w:rPr>
          <w:rFonts w:ascii="Times New Roman" w:eastAsia="Times New Roman" w:hAnsi="Times New Roman"/>
          <w:sz w:val="26"/>
          <w:szCs w:val="26"/>
          <w:lang w:eastAsia="ru-RU"/>
        </w:rPr>
        <w:t xml:space="preserve">, решение о рекомендации к зачислению принимается по результатам собеседования. </w:t>
      </w:r>
    </w:p>
    <w:p w:rsidR="00A77A9F" w:rsidRPr="00FF5B6B" w:rsidRDefault="00A77A9F" w:rsidP="006B717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2878F9" w:rsidRPr="006B717B" w:rsidRDefault="002878F9" w:rsidP="006B717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878F9" w:rsidRPr="006B717B" w:rsidSect="00C13FF4">
      <w:headerReference w:type="even" r:id="rId9"/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9D" w:rsidRDefault="0026049D" w:rsidP="009935B6">
      <w:pPr>
        <w:spacing w:after="0" w:line="240" w:lineRule="auto"/>
      </w:pPr>
      <w:r>
        <w:separator/>
      </w:r>
    </w:p>
  </w:endnote>
  <w:endnote w:type="continuationSeparator" w:id="0">
    <w:p w:rsidR="0026049D" w:rsidRDefault="0026049D" w:rsidP="0099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9D" w:rsidRDefault="0026049D" w:rsidP="009935B6">
      <w:pPr>
        <w:spacing w:after="0" w:line="240" w:lineRule="auto"/>
      </w:pPr>
      <w:r>
        <w:separator/>
      </w:r>
    </w:p>
  </w:footnote>
  <w:footnote w:type="continuationSeparator" w:id="0">
    <w:p w:rsidR="0026049D" w:rsidRDefault="0026049D" w:rsidP="009935B6">
      <w:pPr>
        <w:spacing w:after="0" w:line="240" w:lineRule="auto"/>
      </w:pPr>
      <w:r>
        <w:continuationSeparator/>
      </w:r>
    </w:p>
  </w:footnote>
  <w:footnote w:id="1">
    <w:p w:rsidR="00BD1707" w:rsidRPr="00E77AFA" w:rsidRDefault="00BD1707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r w:rsidR="00B93843">
        <w:rPr>
          <w:lang w:val="ru-RU"/>
        </w:rPr>
        <w:t xml:space="preserve">За исключением </w:t>
      </w:r>
      <w:r w:rsidR="00E77AFA">
        <w:rPr>
          <w:lang w:val="ru-RU"/>
        </w:rPr>
        <w:t>студентов НИУ ВШЭ</w:t>
      </w:r>
      <w:r w:rsidR="00B93843">
        <w:rPr>
          <w:lang w:val="ru-RU"/>
        </w:rPr>
        <w:t xml:space="preserve">, обучение которых </w:t>
      </w:r>
      <w:r>
        <w:rPr>
          <w:lang w:val="ru-RU"/>
        </w:rPr>
        <w:t xml:space="preserve">подтверждается </w:t>
      </w:r>
      <w:r w:rsidR="00E77AFA">
        <w:rPr>
          <w:lang w:val="ru-RU"/>
        </w:rPr>
        <w:t>наличием информации в</w:t>
      </w:r>
      <w:r>
        <w:rPr>
          <w:lang w:val="ru-RU"/>
        </w:rPr>
        <w:t xml:space="preserve"> АСАВ.</w:t>
      </w:r>
    </w:p>
  </w:footnote>
  <w:footnote w:id="2">
    <w:p w:rsidR="00367D6E" w:rsidRPr="00367D6E" w:rsidRDefault="00367D6E">
      <w:pPr>
        <w:pStyle w:val="ac"/>
        <w:rPr>
          <w:lang w:val="ru-RU"/>
        </w:rPr>
      </w:pPr>
      <w:r>
        <w:rPr>
          <w:rStyle w:val="ae"/>
        </w:rPr>
        <w:footnoteRef/>
      </w:r>
      <w:r>
        <w:t xml:space="preserve"> </w:t>
      </w:r>
      <w:proofErr w:type="gramStart"/>
      <w:r>
        <w:rPr>
          <w:lang w:val="ru-RU"/>
        </w:rPr>
        <w:t>Доверенное лицо осуществляет указанные действия при предъявлении выданной поступающим и оформленной в установленном порядке доверенности на осуществление соответствующих действий.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07" w:rsidRDefault="00BD1707" w:rsidP="001E1E1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1707" w:rsidRDefault="00BD1707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07" w:rsidRDefault="00BD1707" w:rsidP="001E1E10">
    <w:pPr>
      <w:pStyle w:val="af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7466">
      <w:rPr>
        <w:rStyle w:val="a8"/>
        <w:noProof/>
      </w:rPr>
      <w:t>2</w:t>
    </w:r>
    <w:r>
      <w:rPr>
        <w:rStyle w:val="a8"/>
      </w:rPr>
      <w:fldChar w:fldCharType="end"/>
    </w:r>
  </w:p>
  <w:p w:rsidR="00BD1707" w:rsidRDefault="00BD1707">
    <w:pPr>
      <w:pStyle w:val="afc"/>
      <w:jc w:val="center"/>
    </w:pPr>
  </w:p>
  <w:p w:rsidR="00BD1707" w:rsidRDefault="00BD1707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0B4D"/>
    <w:multiLevelType w:val="multilevel"/>
    <w:tmpl w:val="96A22B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F861F1"/>
    <w:multiLevelType w:val="multilevel"/>
    <w:tmpl w:val="0BDA1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548E05A0"/>
    <w:multiLevelType w:val="hybridMultilevel"/>
    <w:tmpl w:val="15C2377E"/>
    <w:lvl w:ilvl="0" w:tplc="3C3C15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B6"/>
    <w:rsid w:val="000045ED"/>
    <w:rsid w:val="00005AF7"/>
    <w:rsid w:val="000111A6"/>
    <w:rsid w:val="00011D53"/>
    <w:rsid w:val="00015614"/>
    <w:rsid w:val="00020520"/>
    <w:rsid w:val="00022D82"/>
    <w:rsid w:val="000237BC"/>
    <w:rsid w:val="00026BD0"/>
    <w:rsid w:val="00031B11"/>
    <w:rsid w:val="00032C17"/>
    <w:rsid w:val="00036C3C"/>
    <w:rsid w:val="00037DED"/>
    <w:rsid w:val="00040036"/>
    <w:rsid w:val="00043164"/>
    <w:rsid w:val="00045961"/>
    <w:rsid w:val="00046602"/>
    <w:rsid w:val="00051454"/>
    <w:rsid w:val="00053EF3"/>
    <w:rsid w:val="000559B5"/>
    <w:rsid w:val="00055CDB"/>
    <w:rsid w:val="00057A61"/>
    <w:rsid w:val="0006162D"/>
    <w:rsid w:val="000629F0"/>
    <w:rsid w:val="0006445E"/>
    <w:rsid w:val="00067AB6"/>
    <w:rsid w:val="000715CA"/>
    <w:rsid w:val="00073825"/>
    <w:rsid w:val="000738F8"/>
    <w:rsid w:val="00073A0C"/>
    <w:rsid w:val="00074EC6"/>
    <w:rsid w:val="00076C63"/>
    <w:rsid w:val="0008337A"/>
    <w:rsid w:val="00085362"/>
    <w:rsid w:val="00086B1B"/>
    <w:rsid w:val="0009004F"/>
    <w:rsid w:val="00091147"/>
    <w:rsid w:val="00092561"/>
    <w:rsid w:val="00093AAE"/>
    <w:rsid w:val="00094040"/>
    <w:rsid w:val="00094463"/>
    <w:rsid w:val="000944DB"/>
    <w:rsid w:val="00094A3A"/>
    <w:rsid w:val="00096C4E"/>
    <w:rsid w:val="000A0754"/>
    <w:rsid w:val="000A08BA"/>
    <w:rsid w:val="000A1B02"/>
    <w:rsid w:val="000A40CA"/>
    <w:rsid w:val="000A6C12"/>
    <w:rsid w:val="000B0254"/>
    <w:rsid w:val="000B2EF3"/>
    <w:rsid w:val="000B31CF"/>
    <w:rsid w:val="000B3ED3"/>
    <w:rsid w:val="000B5A2E"/>
    <w:rsid w:val="000B62BD"/>
    <w:rsid w:val="000B6B4F"/>
    <w:rsid w:val="000B7A4A"/>
    <w:rsid w:val="000C0A1D"/>
    <w:rsid w:val="000C0A72"/>
    <w:rsid w:val="000C372F"/>
    <w:rsid w:val="000C4839"/>
    <w:rsid w:val="000C6EBA"/>
    <w:rsid w:val="000C7544"/>
    <w:rsid w:val="000C786C"/>
    <w:rsid w:val="000C7C05"/>
    <w:rsid w:val="000D0148"/>
    <w:rsid w:val="000D2A9B"/>
    <w:rsid w:val="000D5550"/>
    <w:rsid w:val="000D5815"/>
    <w:rsid w:val="000E55E3"/>
    <w:rsid w:val="000E6778"/>
    <w:rsid w:val="000E6BEA"/>
    <w:rsid w:val="000F0157"/>
    <w:rsid w:val="000F11E0"/>
    <w:rsid w:val="000F1248"/>
    <w:rsid w:val="000F1C9C"/>
    <w:rsid w:val="000F2753"/>
    <w:rsid w:val="000F2C86"/>
    <w:rsid w:val="000F2E98"/>
    <w:rsid w:val="000F3787"/>
    <w:rsid w:val="000F4FAA"/>
    <w:rsid w:val="000F7C16"/>
    <w:rsid w:val="0010224F"/>
    <w:rsid w:val="00113565"/>
    <w:rsid w:val="00117DF2"/>
    <w:rsid w:val="00122387"/>
    <w:rsid w:val="00123A04"/>
    <w:rsid w:val="00123DE2"/>
    <w:rsid w:val="00127678"/>
    <w:rsid w:val="00132525"/>
    <w:rsid w:val="00132FE6"/>
    <w:rsid w:val="0013578B"/>
    <w:rsid w:val="00137FA9"/>
    <w:rsid w:val="001408AA"/>
    <w:rsid w:val="00140E6D"/>
    <w:rsid w:val="00142007"/>
    <w:rsid w:val="001425E9"/>
    <w:rsid w:val="001427CC"/>
    <w:rsid w:val="001445B1"/>
    <w:rsid w:val="00145E51"/>
    <w:rsid w:val="00147668"/>
    <w:rsid w:val="00150A69"/>
    <w:rsid w:val="0015296C"/>
    <w:rsid w:val="00152FC2"/>
    <w:rsid w:val="00155D49"/>
    <w:rsid w:val="001610AB"/>
    <w:rsid w:val="0016262E"/>
    <w:rsid w:val="00167225"/>
    <w:rsid w:val="00167C35"/>
    <w:rsid w:val="00172382"/>
    <w:rsid w:val="0017396C"/>
    <w:rsid w:val="00180305"/>
    <w:rsid w:val="00180394"/>
    <w:rsid w:val="00181300"/>
    <w:rsid w:val="00184DBC"/>
    <w:rsid w:val="00185610"/>
    <w:rsid w:val="00185817"/>
    <w:rsid w:val="00187D22"/>
    <w:rsid w:val="00190A26"/>
    <w:rsid w:val="00191833"/>
    <w:rsid w:val="001919A5"/>
    <w:rsid w:val="00193C43"/>
    <w:rsid w:val="00195B53"/>
    <w:rsid w:val="00196A2A"/>
    <w:rsid w:val="001A1B5A"/>
    <w:rsid w:val="001A3466"/>
    <w:rsid w:val="001A3B5C"/>
    <w:rsid w:val="001A4C43"/>
    <w:rsid w:val="001A5D54"/>
    <w:rsid w:val="001A6EA1"/>
    <w:rsid w:val="001B255E"/>
    <w:rsid w:val="001B2E50"/>
    <w:rsid w:val="001B3AAE"/>
    <w:rsid w:val="001B3CD4"/>
    <w:rsid w:val="001B509E"/>
    <w:rsid w:val="001B5599"/>
    <w:rsid w:val="001B566A"/>
    <w:rsid w:val="001C5AA0"/>
    <w:rsid w:val="001C774D"/>
    <w:rsid w:val="001D10FC"/>
    <w:rsid w:val="001D127D"/>
    <w:rsid w:val="001D1D2C"/>
    <w:rsid w:val="001D3ED8"/>
    <w:rsid w:val="001D5A8B"/>
    <w:rsid w:val="001E00D8"/>
    <w:rsid w:val="001E1E10"/>
    <w:rsid w:val="001E2FFF"/>
    <w:rsid w:val="001E4096"/>
    <w:rsid w:val="001E43B7"/>
    <w:rsid w:val="001E55D6"/>
    <w:rsid w:val="001E5EBC"/>
    <w:rsid w:val="001E6C2D"/>
    <w:rsid w:val="001E7782"/>
    <w:rsid w:val="001F239D"/>
    <w:rsid w:val="001F3318"/>
    <w:rsid w:val="001F3486"/>
    <w:rsid w:val="001F4C84"/>
    <w:rsid w:val="001F62C3"/>
    <w:rsid w:val="001F6C8A"/>
    <w:rsid w:val="001F79B2"/>
    <w:rsid w:val="0020029A"/>
    <w:rsid w:val="002024C8"/>
    <w:rsid w:val="00205851"/>
    <w:rsid w:val="00206F7C"/>
    <w:rsid w:val="002108AA"/>
    <w:rsid w:val="00210BF4"/>
    <w:rsid w:val="00213536"/>
    <w:rsid w:val="002138D1"/>
    <w:rsid w:val="0021629D"/>
    <w:rsid w:val="00216736"/>
    <w:rsid w:val="00216935"/>
    <w:rsid w:val="00221E64"/>
    <w:rsid w:val="00222A32"/>
    <w:rsid w:val="00223978"/>
    <w:rsid w:val="00232061"/>
    <w:rsid w:val="00232263"/>
    <w:rsid w:val="00233EB3"/>
    <w:rsid w:val="0023636C"/>
    <w:rsid w:val="00237F86"/>
    <w:rsid w:val="00252278"/>
    <w:rsid w:val="0025432B"/>
    <w:rsid w:val="0026049D"/>
    <w:rsid w:val="002633C5"/>
    <w:rsid w:val="002637DC"/>
    <w:rsid w:val="00264DBE"/>
    <w:rsid w:val="00265D35"/>
    <w:rsid w:val="00270838"/>
    <w:rsid w:val="00273140"/>
    <w:rsid w:val="00273680"/>
    <w:rsid w:val="00280709"/>
    <w:rsid w:val="0028080A"/>
    <w:rsid w:val="00280AB3"/>
    <w:rsid w:val="00282345"/>
    <w:rsid w:val="0028238A"/>
    <w:rsid w:val="0028571E"/>
    <w:rsid w:val="0028695E"/>
    <w:rsid w:val="00286EB7"/>
    <w:rsid w:val="002878F9"/>
    <w:rsid w:val="002938ED"/>
    <w:rsid w:val="002969D9"/>
    <w:rsid w:val="002A16CD"/>
    <w:rsid w:val="002A1787"/>
    <w:rsid w:val="002A1A63"/>
    <w:rsid w:val="002A1C5B"/>
    <w:rsid w:val="002A21C9"/>
    <w:rsid w:val="002B6A81"/>
    <w:rsid w:val="002B7FA8"/>
    <w:rsid w:val="002C03E2"/>
    <w:rsid w:val="002C08D9"/>
    <w:rsid w:val="002C1410"/>
    <w:rsid w:val="002C168D"/>
    <w:rsid w:val="002C2513"/>
    <w:rsid w:val="002C4899"/>
    <w:rsid w:val="002C53D5"/>
    <w:rsid w:val="002C5CB4"/>
    <w:rsid w:val="002D03B7"/>
    <w:rsid w:val="002D2013"/>
    <w:rsid w:val="002D20E2"/>
    <w:rsid w:val="002D24F4"/>
    <w:rsid w:val="002D2D9B"/>
    <w:rsid w:val="002D6AAC"/>
    <w:rsid w:val="002E2165"/>
    <w:rsid w:val="002E334B"/>
    <w:rsid w:val="002E6BF4"/>
    <w:rsid w:val="002E6FC9"/>
    <w:rsid w:val="002E74BD"/>
    <w:rsid w:val="002E7B7F"/>
    <w:rsid w:val="002F24FE"/>
    <w:rsid w:val="002F3C5F"/>
    <w:rsid w:val="002F5690"/>
    <w:rsid w:val="00300E0F"/>
    <w:rsid w:val="0030113D"/>
    <w:rsid w:val="00301455"/>
    <w:rsid w:val="003057C2"/>
    <w:rsid w:val="00306A8C"/>
    <w:rsid w:val="0032394A"/>
    <w:rsid w:val="00331835"/>
    <w:rsid w:val="003318AA"/>
    <w:rsid w:val="00331E61"/>
    <w:rsid w:val="003341D9"/>
    <w:rsid w:val="00334397"/>
    <w:rsid w:val="003349D3"/>
    <w:rsid w:val="00335C8F"/>
    <w:rsid w:val="00336965"/>
    <w:rsid w:val="003404E0"/>
    <w:rsid w:val="00345264"/>
    <w:rsid w:val="003460C8"/>
    <w:rsid w:val="00346213"/>
    <w:rsid w:val="00346522"/>
    <w:rsid w:val="0034669D"/>
    <w:rsid w:val="0035245E"/>
    <w:rsid w:val="00352FE8"/>
    <w:rsid w:val="00353210"/>
    <w:rsid w:val="00354708"/>
    <w:rsid w:val="003562F9"/>
    <w:rsid w:val="00357261"/>
    <w:rsid w:val="00357B5D"/>
    <w:rsid w:val="00364787"/>
    <w:rsid w:val="00365D2F"/>
    <w:rsid w:val="00366C3D"/>
    <w:rsid w:val="00367D6E"/>
    <w:rsid w:val="0037647C"/>
    <w:rsid w:val="0038090E"/>
    <w:rsid w:val="00381706"/>
    <w:rsid w:val="00383B99"/>
    <w:rsid w:val="00383C77"/>
    <w:rsid w:val="0038606F"/>
    <w:rsid w:val="0039005D"/>
    <w:rsid w:val="0039085B"/>
    <w:rsid w:val="003910A5"/>
    <w:rsid w:val="00391843"/>
    <w:rsid w:val="00392013"/>
    <w:rsid w:val="00393C05"/>
    <w:rsid w:val="00394D3A"/>
    <w:rsid w:val="00396004"/>
    <w:rsid w:val="00396B74"/>
    <w:rsid w:val="003974D8"/>
    <w:rsid w:val="003A0104"/>
    <w:rsid w:val="003A7255"/>
    <w:rsid w:val="003A7C6F"/>
    <w:rsid w:val="003B2AF1"/>
    <w:rsid w:val="003B2C67"/>
    <w:rsid w:val="003B2CA0"/>
    <w:rsid w:val="003B4A51"/>
    <w:rsid w:val="003B56AA"/>
    <w:rsid w:val="003B6330"/>
    <w:rsid w:val="003B73B8"/>
    <w:rsid w:val="003B7CF4"/>
    <w:rsid w:val="003C04ED"/>
    <w:rsid w:val="003C326B"/>
    <w:rsid w:val="003C3A9A"/>
    <w:rsid w:val="003C5A39"/>
    <w:rsid w:val="003C7A7F"/>
    <w:rsid w:val="003D1E04"/>
    <w:rsid w:val="003D2D5D"/>
    <w:rsid w:val="003D55DD"/>
    <w:rsid w:val="003D68BD"/>
    <w:rsid w:val="003E06BF"/>
    <w:rsid w:val="003E327A"/>
    <w:rsid w:val="003E46C0"/>
    <w:rsid w:val="003E5525"/>
    <w:rsid w:val="003E64BA"/>
    <w:rsid w:val="003E6E5C"/>
    <w:rsid w:val="003F177A"/>
    <w:rsid w:val="003F2D7B"/>
    <w:rsid w:val="003F4F07"/>
    <w:rsid w:val="003F63EC"/>
    <w:rsid w:val="003F70A5"/>
    <w:rsid w:val="003F7A7D"/>
    <w:rsid w:val="003F7ABE"/>
    <w:rsid w:val="004013AB"/>
    <w:rsid w:val="00406460"/>
    <w:rsid w:val="00410095"/>
    <w:rsid w:val="00410196"/>
    <w:rsid w:val="004131D8"/>
    <w:rsid w:val="00413729"/>
    <w:rsid w:val="0041390A"/>
    <w:rsid w:val="00416559"/>
    <w:rsid w:val="00416634"/>
    <w:rsid w:val="004169AF"/>
    <w:rsid w:val="00420CC0"/>
    <w:rsid w:val="004210E2"/>
    <w:rsid w:val="00425968"/>
    <w:rsid w:val="00427B6B"/>
    <w:rsid w:val="00432B64"/>
    <w:rsid w:val="004330E9"/>
    <w:rsid w:val="00433F12"/>
    <w:rsid w:val="004342D5"/>
    <w:rsid w:val="00434837"/>
    <w:rsid w:val="00434A60"/>
    <w:rsid w:val="00435407"/>
    <w:rsid w:val="00435B36"/>
    <w:rsid w:val="0043628A"/>
    <w:rsid w:val="004367D9"/>
    <w:rsid w:val="004400B0"/>
    <w:rsid w:val="00443033"/>
    <w:rsid w:val="00444B55"/>
    <w:rsid w:val="00445149"/>
    <w:rsid w:val="00445DCE"/>
    <w:rsid w:val="0045122D"/>
    <w:rsid w:val="0045206B"/>
    <w:rsid w:val="00455BF3"/>
    <w:rsid w:val="004576F7"/>
    <w:rsid w:val="00457F38"/>
    <w:rsid w:val="0046213D"/>
    <w:rsid w:val="00464965"/>
    <w:rsid w:val="004675A1"/>
    <w:rsid w:val="00470C89"/>
    <w:rsid w:val="0047185D"/>
    <w:rsid w:val="004817E2"/>
    <w:rsid w:val="004819CA"/>
    <w:rsid w:val="00483CB2"/>
    <w:rsid w:val="00483D4A"/>
    <w:rsid w:val="0048453C"/>
    <w:rsid w:val="004855CE"/>
    <w:rsid w:val="00492E09"/>
    <w:rsid w:val="004935F3"/>
    <w:rsid w:val="00493B4A"/>
    <w:rsid w:val="00494E28"/>
    <w:rsid w:val="0049563E"/>
    <w:rsid w:val="00496FEF"/>
    <w:rsid w:val="004A03A7"/>
    <w:rsid w:val="004A1EB7"/>
    <w:rsid w:val="004A4BA8"/>
    <w:rsid w:val="004A5371"/>
    <w:rsid w:val="004A6899"/>
    <w:rsid w:val="004B2873"/>
    <w:rsid w:val="004B6A87"/>
    <w:rsid w:val="004B742A"/>
    <w:rsid w:val="004B7C1A"/>
    <w:rsid w:val="004C0073"/>
    <w:rsid w:val="004C0366"/>
    <w:rsid w:val="004C0EB1"/>
    <w:rsid w:val="004C533D"/>
    <w:rsid w:val="004C5D17"/>
    <w:rsid w:val="004C7D35"/>
    <w:rsid w:val="004D0487"/>
    <w:rsid w:val="004D0715"/>
    <w:rsid w:val="004D0732"/>
    <w:rsid w:val="004D37EC"/>
    <w:rsid w:val="004D3C92"/>
    <w:rsid w:val="004D779E"/>
    <w:rsid w:val="004D7908"/>
    <w:rsid w:val="004E2EF0"/>
    <w:rsid w:val="004E57B7"/>
    <w:rsid w:val="004E688B"/>
    <w:rsid w:val="004E6D15"/>
    <w:rsid w:val="004E7B52"/>
    <w:rsid w:val="004F12D4"/>
    <w:rsid w:val="004F1461"/>
    <w:rsid w:val="004F2EBB"/>
    <w:rsid w:val="004F3595"/>
    <w:rsid w:val="004F4413"/>
    <w:rsid w:val="005000B3"/>
    <w:rsid w:val="00502936"/>
    <w:rsid w:val="0050337F"/>
    <w:rsid w:val="00506E4B"/>
    <w:rsid w:val="00510B01"/>
    <w:rsid w:val="005118E0"/>
    <w:rsid w:val="00512BFB"/>
    <w:rsid w:val="00513FE6"/>
    <w:rsid w:val="005149B1"/>
    <w:rsid w:val="00514E82"/>
    <w:rsid w:val="00514F57"/>
    <w:rsid w:val="00515134"/>
    <w:rsid w:val="00515A20"/>
    <w:rsid w:val="00520F6F"/>
    <w:rsid w:val="005226DB"/>
    <w:rsid w:val="00531F00"/>
    <w:rsid w:val="0053322A"/>
    <w:rsid w:val="00533F0B"/>
    <w:rsid w:val="005344CC"/>
    <w:rsid w:val="005353CF"/>
    <w:rsid w:val="00537543"/>
    <w:rsid w:val="005376A6"/>
    <w:rsid w:val="00540C51"/>
    <w:rsid w:val="0054490D"/>
    <w:rsid w:val="00544E60"/>
    <w:rsid w:val="00545B11"/>
    <w:rsid w:val="00547771"/>
    <w:rsid w:val="005503B5"/>
    <w:rsid w:val="00551205"/>
    <w:rsid w:val="00551690"/>
    <w:rsid w:val="00553150"/>
    <w:rsid w:val="00554615"/>
    <w:rsid w:val="0055483E"/>
    <w:rsid w:val="00554BD6"/>
    <w:rsid w:val="00555002"/>
    <w:rsid w:val="0056065E"/>
    <w:rsid w:val="00562A2C"/>
    <w:rsid w:val="00563088"/>
    <w:rsid w:val="005630DC"/>
    <w:rsid w:val="005649E9"/>
    <w:rsid w:val="005663E8"/>
    <w:rsid w:val="00570636"/>
    <w:rsid w:val="00572C3E"/>
    <w:rsid w:val="00574DC1"/>
    <w:rsid w:val="005809E5"/>
    <w:rsid w:val="005831BE"/>
    <w:rsid w:val="00591AC3"/>
    <w:rsid w:val="00595495"/>
    <w:rsid w:val="00596C5D"/>
    <w:rsid w:val="00597940"/>
    <w:rsid w:val="00597EC9"/>
    <w:rsid w:val="005A1BFD"/>
    <w:rsid w:val="005A1FEA"/>
    <w:rsid w:val="005A22D3"/>
    <w:rsid w:val="005A3F47"/>
    <w:rsid w:val="005A66FE"/>
    <w:rsid w:val="005A72CD"/>
    <w:rsid w:val="005A735B"/>
    <w:rsid w:val="005A7F45"/>
    <w:rsid w:val="005B38C5"/>
    <w:rsid w:val="005B7481"/>
    <w:rsid w:val="005B75F2"/>
    <w:rsid w:val="005C14D8"/>
    <w:rsid w:val="005C3450"/>
    <w:rsid w:val="005C39BB"/>
    <w:rsid w:val="005C4214"/>
    <w:rsid w:val="005C7978"/>
    <w:rsid w:val="005C7C22"/>
    <w:rsid w:val="005D0158"/>
    <w:rsid w:val="005D28E2"/>
    <w:rsid w:val="005D2C55"/>
    <w:rsid w:val="005D3040"/>
    <w:rsid w:val="005D32C0"/>
    <w:rsid w:val="005D39F3"/>
    <w:rsid w:val="005E0CE1"/>
    <w:rsid w:val="005E39D0"/>
    <w:rsid w:val="005E4002"/>
    <w:rsid w:val="005E534B"/>
    <w:rsid w:val="005E5D13"/>
    <w:rsid w:val="005E669F"/>
    <w:rsid w:val="005F0FD6"/>
    <w:rsid w:val="005F38A0"/>
    <w:rsid w:val="005F6828"/>
    <w:rsid w:val="005F688F"/>
    <w:rsid w:val="00600742"/>
    <w:rsid w:val="00606B0E"/>
    <w:rsid w:val="00607B1E"/>
    <w:rsid w:val="006106F3"/>
    <w:rsid w:val="006133AF"/>
    <w:rsid w:val="006164EC"/>
    <w:rsid w:val="00616800"/>
    <w:rsid w:val="006170C5"/>
    <w:rsid w:val="00617DC2"/>
    <w:rsid w:val="00622AA0"/>
    <w:rsid w:val="00624052"/>
    <w:rsid w:val="00624C98"/>
    <w:rsid w:val="00625BED"/>
    <w:rsid w:val="0062637D"/>
    <w:rsid w:val="006264B4"/>
    <w:rsid w:val="0063179C"/>
    <w:rsid w:val="00631CE7"/>
    <w:rsid w:val="00633348"/>
    <w:rsid w:val="0063485C"/>
    <w:rsid w:val="00636AF5"/>
    <w:rsid w:val="00637AC3"/>
    <w:rsid w:val="006411F1"/>
    <w:rsid w:val="00641632"/>
    <w:rsid w:val="00641655"/>
    <w:rsid w:val="00641B25"/>
    <w:rsid w:val="0064555A"/>
    <w:rsid w:val="00647887"/>
    <w:rsid w:val="0065025F"/>
    <w:rsid w:val="00652EA8"/>
    <w:rsid w:val="00653B33"/>
    <w:rsid w:val="00654A56"/>
    <w:rsid w:val="00654D9C"/>
    <w:rsid w:val="006550A1"/>
    <w:rsid w:val="00656130"/>
    <w:rsid w:val="00660B7A"/>
    <w:rsid w:val="0066127D"/>
    <w:rsid w:val="0066305F"/>
    <w:rsid w:val="00664668"/>
    <w:rsid w:val="00666478"/>
    <w:rsid w:val="00672916"/>
    <w:rsid w:val="0067406A"/>
    <w:rsid w:val="00680701"/>
    <w:rsid w:val="00682FAD"/>
    <w:rsid w:val="006831A0"/>
    <w:rsid w:val="006869E7"/>
    <w:rsid w:val="00691474"/>
    <w:rsid w:val="006934FF"/>
    <w:rsid w:val="00697995"/>
    <w:rsid w:val="006A1AFD"/>
    <w:rsid w:val="006A3564"/>
    <w:rsid w:val="006A5A99"/>
    <w:rsid w:val="006A65BF"/>
    <w:rsid w:val="006A7EC7"/>
    <w:rsid w:val="006B039C"/>
    <w:rsid w:val="006B3227"/>
    <w:rsid w:val="006B619B"/>
    <w:rsid w:val="006B717B"/>
    <w:rsid w:val="006B7A14"/>
    <w:rsid w:val="006C0DA1"/>
    <w:rsid w:val="006C5D74"/>
    <w:rsid w:val="006D19B3"/>
    <w:rsid w:val="006D1DF9"/>
    <w:rsid w:val="006D2E47"/>
    <w:rsid w:val="006D3C36"/>
    <w:rsid w:val="006D69B0"/>
    <w:rsid w:val="006D79B6"/>
    <w:rsid w:val="006E09ED"/>
    <w:rsid w:val="006E17E9"/>
    <w:rsid w:val="006E67FA"/>
    <w:rsid w:val="006E721A"/>
    <w:rsid w:val="006E7285"/>
    <w:rsid w:val="006E7D9C"/>
    <w:rsid w:val="006F0AA7"/>
    <w:rsid w:val="006F5815"/>
    <w:rsid w:val="006F738F"/>
    <w:rsid w:val="006F73F6"/>
    <w:rsid w:val="006F76FA"/>
    <w:rsid w:val="00700FEC"/>
    <w:rsid w:val="00705F21"/>
    <w:rsid w:val="007065DE"/>
    <w:rsid w:val="00710172"/>
    <w:rsid w:val="007107BB"/>
    <w:rsid w:val="00710A7D"/>
    <w:rsid w:val="00712E08"/>
    <w:rsid w:val="00713AE0"/>
    <w:rsid w:val="00715801"/>
    <w:rsid w:val="007164F0"/>
    <w:rsid w:val="00721A84"/>
    <w:rsid w:val="0072288C"/>
    <w:rsid w:val="0072345C"/>
    <w:rsid w:val="007234A7"/>
    <w:rsid w:val="00725B72"/>
    <w:rsid w:val="007265FE"/>
    <w:rsid w:val="00726B4C"/>
    <w:rsid w:val="00727EB3"/>
    <w:rsid w:val="00731921"/>
    <w:rsid w:val="00731AC4"/>
    <w:rsid w:val="00737777"/>
    <w:rsid w:val="00740415"/>
    <w:rsid w:val="007411D0"/>
    <w:rsid w:val="0074162C"/>
    <w:rsid w:val="0074206C"/>
    <w:rsid w:val="00742A3E"/>
    <w:rsid w:val="00742E31"/>
    <w:rsid w:val="0074337B"/>
    <w:rsid w:val="007478F6"/>
    <w:rsid w:val="007478FD"/>
    <w:rsid w:val="007508AB"/>
    <w:rsid w:val="00750EA0"/>
    <w:rsid w:val="00750F2E"/>
    <w:rsid w:val="0075395B"/>
    <w:rsid w:val="007544B6"/>
    <w:rsid w:val="00755035"/>
    <w:rsid w:val="007566E8"/>
    <w:rsid w:val="0075759C"/>
    <w:rsid w:val="007664F1"/>
    <w:rsid w:val="0076670E"/>
    <w:rsid w:val="00772AD4"/>
    <w:rsid w:val="007749EA"/>
    <w:rsid w:val="00775A89"/>
    <w:rsid w:val="00775D64"/>
    <w:rsid w:val="007761AF"/>
    <w:rsid w:val="007775E3"/>
    <w:rsid w:val="007779F4"/>
    <w:rsid w:val="007826AD"/>
    <w:rsid w:val="007829DF"/>
    <w:rsid w:val="007867BF"/>
    <w:rsid w:val="00792284"/>
    <w:rsid w:val="00794F8F"/>
    <w:rsid w:val="00795176"/>
    <w:rsid w:val="007976FB"/>
    <w:rsid w:val="007A349F"/>
    <w:rsid w:val="007A3730"/>
    <w:rsid w:val="007A513C"/>
    <w:rsid w:val="007A527D"/>
    <w:rsid w:val="007A6CF3"/>
    <w:rsid w:val="007B2E7B"/>
    <w:rsid w:val="007B311F"/>
    <w:rsid w:val="007B3F69"/>
    <w:rsid w:val="007B5089"/>
    <w:rsid w:val="007C271B"/>
    <w:rsid w:val="007C3E03"/>
    <w:rsid w:val="007C5C4B"/>
    <w:rsid w:val="007C61B8"/>
    <w:rsid w:val="007C7469"/>
    <w:rsid w:val="007C7BA8"/>
    <w:rsid w:val="007D0029"/>
    <w:rsid w:val="007D1A97"/>
    <w:rsid w:val="007D4246"/>
    <w:rsid w:val="007D7172"/>
    <w:rsid w:val="007E0B4D"/>
    <w:rsid w:val="007E36C2"/>
    <w:rsid w:val="007F435D"/>
    <w:rsid w:val="007F5CB6"/>
    <w:rsid w:val="00803EE8"/>
    <w:rsid w:val="00807B39"/>
    <w:rsid w:val="00812269"/>
    <w:rsid w:val="00812EC1"/>
    <w:rsid w:val="00816373"/>
    <w:rsid w:val="008174A4"/>
    <w:rsid w:val="008178C3"/>
    <w:rsid w:val="008200EC"/>
    <w:rsid w:val="00820173"/>
    <w:rsid w:val="00821632"/>
    <w:rsid w:val="00822ECD"/>
    <w:rsid w:val="00823358"/>
    <w:rsid w:val="008233FD"/>
    <w:rsid w:val="00823405"/>
    <w:rsid w:val="00826943"/>
    <w:rsid w:val="00826BDD"/>
    <w:rsid w:val="00831A79"/>
    <w:rsid w:val="00834BAC"/>
    <w:rsid w:val="0083560C"/>
    <w:rsid w:val="00842D6F"/>
    <w:rsid w:val="008434AE"/>
    <w:rsid w:val="008435F6"/>
    <w:rsid w:val="00843F94"/>
    <w:rsid w:val="008456DF"/>
    <w:rsid w:val="00846784"/>
    <w:rsid w:val="00847262"/>
    <w:rsid w:val="00847F67"/>
    <w:rsid w:val="0085041D"/>
    <w:rsid w:val="008511EC"/>
    <w:rsid w:val="00854E1D"/>
    <w:rsid w:val="00861720"/>
    <w:rsid w:val="00862AC5"/>
    <w:rsid w:val="00863322"/>
    <w:rsid w:val="00863BAE"/>
    <w:rsid w:val="0086558B"/>
    <w:rsid w:val="0086720B"/>
    <w:rsid w:val="00867FEC"/>
    <w:rsid w:val="008743DF"/>
    <w:rsid w:val="00876F40"/>
    <w:rsid w:val="00882A4C"/>
    <w:rsid w:val="00886C8A"/>
    <w:rsid w:val="00887E3B"/>
    <w:rsid w:val="00894263"/>
    <w:rsid w:val="0089590D"/>
    <w:rsid w:val="00895F0C"/>
    <w:rsid w:val="00896C75"/>
    <w:rsid w:val="008975F7"/>
    <w:rsid w:val="008A01F7"/>
    <w:rsid w:val="008A04C6"/>
    <w:rsid w:val="008A3E0D"/>
    <w:rsid w:val="008A55D3"/>
    <w:rsid w:val="008A6460"/>
    <w:rsid w:val="008A7906"/>
    <w:rsid w:val="008B145E"/>
    <w:rsid w:val="008B18C9"/>
    <w:rsid w:val="008B1CB5"/>
    <w:rsid w:val="008B2519"/>
    <w:rsid w:val="008B2D2E"/>
    <w:rsid w:val="008B31C1"/>
    <w:rsid w:val="008B3745"/>
    <w:rsid w:val="008B61DA"/>
    <w:rsid w:val="008B67E0"/>
    <w:rsid w:val="008B715C"/>
    <w:rsid w:val="008C00A1"/>
    <w:rsid w:val="008C04BF"/>
    <w:rsid w:val="008C206F"/>
    <w:rsid w:val="008C2665"/>
    <w:rsid w:val="008C2BDD"/>
    <w:rsid w:val="008C583F"/>
    <w:rsid w:val="008C6569"/>
    <w:rsid w:val="008C7CC5"/>
    <w:rsid w:val="008D2CA7"/>
    <w:rsid w:val="008D465A"/>
    <w:rsid w:val="008D4720"/>
    <w:rsid w:val="008D4EFB"/>
    <w:rsid w:val="008D547C"/>
    <w:rsid w:val="008D5654"/>
    <w:rsid w:val="008E2676"/>
    <w:rsid w:val="008E3D62"/>
    <w:rsid w:val="008E41F3"/>
    <w:rsid w:val="008E67C9"/>
    <w:rsid w:val="008E7684"/>
    <w:rsid w:val="008E7981"/>
    <w:rsid w:val="0090197F"/>
    <w:rsid w:val="00903766"/>
    <w:rsid w:val="00905387"/>
    <w:rsid w:val="00905535"/>
    <w:rsid w:val="009078AE"/>
    <w:rsid w:val="00907A7F"/>
    <w:rsid w:val="00907AB6"/>
    <w:rsid w:val="00910917"/>
    <w:rsid w:val="009122BD"/>
    <w:rsid w:val="0091351E"/>
    <w:rsid w:val="0091430F"/>
    <w:rsid w:val="009150F8"/>
    <w:rsid w:val="00916E37"/>
    <w:rsid w:val="00922662"/>
    <w:rsid w:val="00923903"/>
    <w:rsid w:val="00923BDE"/>
    <w:rsid w:val="009264F0"/>
    <w:rsid w:val="00926670"/>
    <w:rsid w:val="00927994"/>
    <w:rsid w:val="00930032"/>
    <w:rsid w:val="00931F36"/>
    <w:rsid w:val="0093450B"/>
    <w:rsid w:val="0093658C"/>
    <w:rsid w:val="00937A89"/>
    <w:rsid w:val="00941CA6"/>
    <w:rsid w:val="009569EC"/>
    <w:rsid w:val="00956A2A"/>
    <w:rsid w:val="009576FF"/>
    <w:rsid w:val="0095773E"/>
    <w:rsid w:val="009629A6"/>
    <w:rsid w:val="00965AAB"/>
    <w:rsid w:val="009666F8"/>
    <w:rsid w:val="009676B0"/>
    <w:rsid w:val="00967AB1"/>
    <w:rsid w:val="009701A2"/>
    <w:rsid w:val="00971D22"/>
    <w:rsid w:val="00975339"/>
    <w:rsid w:val="00976BAE"/>
    <w:rsid w:val="009816E0"/>
    <w:rsid w:val="00982FC2"/>
    <w:rsid w:val="009915CE"/>
    <w:rsid w:val="00992D57"/>
    <w:rsid w:val="009935B6"/>
    <w:rsid w:val="00993F5B"/>
    <w:rsid w:val="00994FEC"/>
    <w:rsid w:val="00995CBA"/>
    <w:rsid w:val="0099646C"/>
    <w:rsid w:val="00996C79"/>
    <w:rsid w:val="009A14EC"/>
    <w:rsid w:val="009A20FD"/>
    <w:rsid w:val="009A3E56"/>
    <w:rsid w:val="009A4E6D"/>
    <w:rsid w:val="009A6175"/>
    <w:rsid w:val="009A7B30"/>
    <w:rsid w:val="009B3743"/>
    <w:rsid w:val="009B4CD5"/>
    <w:rsid w:val="009B5933"/>
    <w:rsid w:val="009B6905"/>
    <w:rsid w:val="009B7582"/>
    <w:rsid w:val="009B7FAE"/>
    <w:rsid w:val="009C0F33"/>
    <w:rsid w:val="009C25DF"/>
    <w:rsid w:val="009C6830"/>
    <w:rsid w:val="009C708A"/>
    <w:rsid w:val="009D0967"/>
    <w:rsid w:val="009D0A01"/>
    <w:rsid w:val="009D0F26"/>
    <w:rsid w:val="009D1F9E"/>
    <w:rsid w:val="009D353D"/>
    <w:rsid w:val="009D35C3"/>
    <w:rsid w:val="009D3A11"/>
    <w:rsid w:val="009E181B"/>
    <w:rsid w:val="009E33B3"/>
    <w:rsid w:val="009E5F03"/>
    <w:rsid w:val="009E73B8"/>
    <w:rsid w:val="009F068C"/>
    <w:rsid w:val="009F0C75"/>
    <w:rsid w:val="009F0D82"/>
    <w:rsid w:val="009F2E63"/>
    <w:rsid w:val="009F40BA"/>
    <w:rsid w:val="009F4788"/>
    <w:rsid w:val="009F4DB0"/>
    <w:rsid w:val="009F50E9"/>
    <w:rsid w:val="009F6611"/>
    <w:rsid w:val="00A00F83"/>
    <w:rsid w:val="00A03A90"/>
    <w:rsid w:val="00A04710"/>
    <w:rsid w:val="00A078B5"/>
    <w:rsid w:val="00A1159A"/>
    <w:rsid w:val="00A13744"/>
    <w:rsid w:val="00A15E06"/>
    <w:rsid w:val="00A17882"/>
    <w:rsid w:val="00A20C55"/>
    <w:rsid w:val="00A21FDB"/>
    <w:rsid w:val="00A227C3"/>
    <w:rsid w:val="00A261A1"/>
    <w:rsid w:val="00A30C3F"/>
    <w:rsid w:val="00A30FD5"/>
    <w:rsid w:val="00A34425"/>
    <w:rsid w:val="00A361C6"/>
    <w:rsid w:val="00A40FCD"/>
    <w:rsid w:val="00A4146E"/>
    <w:rsid w:val="00A456F9"/>
    <w:rsid w:val="00A46053"/>
    <w:rsid w:val="00A502F2"/>
    <w:rsid w:val="00A52374"/>
    <w:rsid w:val="00A5299F"/>
    <w:rsid w:val="00A5389A"/>
    <w:rsid w:val="00A63FC6"/>
    <w:rsid w:val="00A66E18"/>
    <w:rsid w:val="00A670B4"/>
    <w:rsid w:val="00A70485"/>
    <w:rsid w:val="00A71011"/>
    <w:rsid w:val="00A7219F"/>
    <w:rsid w:val="00A75018"/>
    <w:rsid w:val="00A77A9F"/>
    <w:rsid w:val="00A81C35"/>
    <w:rsid w:val="00A85CBB"/>
    <w:rsid w:val="00A878F9"/>
    <w:rsid w:val="00A911C5"/>
    <w:rsid w:val="00A916C7"/>
    <w:rsid w:val="00A94794"/>
    <w:rsid w:val="00A95EDF"/>
    <w:rsid w:val="00A96569"/>
    <w:rsid w:val="00A96657"/>
    <w:rsid w:val="00A9717D"/>
    <w:rsid w:val="00A9743C"/>
    <w:rsid w:val="00AA0914"/>
    <w:rsid w:val="00AA3782"/>
    <w:rsid w:val="00AA3B1B"/>
    <w:rsid w:val="00AA4391"/>
    <w:rsid w:val="00AA5B33"/>
    <w:rsid w:val="00AA60E2"/>
    <w:rsid w:val="00AB167F"/>
    <w:rsid w:val="00AB2F22"/>
    <w:rsid w:val="00AB49EF"/>
    <w:rsid w:val="00AB5D93"/>
    <w:rsid w:val="00AB6A9A"/>
    <w:rsid w:val="00AB7389"/>
    <w:rsid w:val="00AB7927"/>
    <w:rsid w:val="00AC0E09"/>
    <w:rsid w:val="00AC2655"/>
    <w:rsid w:val="00AC2DF5"/>
    <w:rsid w:val="00AC501D"/>
    <w:rsid w:val="00AC5987"/>
    <w:rsid w:val="00AC6869"/>
    <w:rsid w:val="00AD3C7C"/>
    <w:rsid w:val="00AD4555"/>
    <w:rsid w:val="00AD5832"/>
    <w:rsid w:val="00AE1C56"/>
    <w:rsid w:val="00AE36AF"/>
    <w:rsid w:val="00AE3B12"/>
    <w:rsid w:val="00AE760A"/>
    <w:rsid w:val="00AF0920"/>
    <w:rsid w:val="00AF2449"/>
    <w:rsid w:val="00AF4F10"/>
    <w:rsid w:val="00AF50FF"/>
    <w:rsid w:val="00AF6C58"/>
    <w:rsid w:val="00B00BBF"/>
    <w:rsid w:val="00B07D4A"/>
    <w:rsid w:val="00B11BB2"/>
    <w:rsid w:val="00B13A27"/>
    <w:rsid w:val="00B17AEA"/>
    <w:rsid w:val="00B209A7"/>
    <w:rsid w:val="00B20CCF"/>
    <w:rsid w:val="00B21566"/>
    <w:rsid w:val="00B224CE"/>
    <w:rsid w:val="00B246A5"/>
    <w:rsid w:val="00B24F49"/>
    <w:rsid w:val="00B25982"/>
    <w:rsid w:val="00B25A9D"/>
    <w:rsid w:val="00B27A79"/>
    <w:rsid w:val="00B313A1"/>
    <w:rsid w:val="00B3478A"/>
    <w:rsid w:val="00B37D75"/>
    <w:rsid w:val="00B40F26"/>
    <w:rsid w:val="00B44346"/>
    <w:rsid w:val="00B44624"/>
    <w:rsid w:val="00B4500A"/>
    <w:rsid w:val="00B45B88"/>
    <w:rsid w:val="00B464EB"/>
    <w:rsid w:val="00B46AD8"/>
    <w:rsid w:val="00B47F64"/>
    <w:rsid w:val="00B52241"/>
    <w:rsid w:val="00B522D0"/>
    <w:rsid w:val="00B5629C"/>
    <w:rsid w:val="00B566A7"/>
    <w:rsid w:val="00B61BC3"/>
    <w:rsid w:val="00B61FB9"/>
    <w:rsid w:val="00B80189"/>
    <w:rsid w:val="00B804FE"/>
    <w:rsid w:val="00B814D7"/>
    <w:rsid w:val="00B848B9"/>
    <w:rsid w:val="00B91453"/>
    <w:rsid w:val="00B93843"/>
    <w:rsid w:val="00B969AE"/>
    <w:rsid w:val="00BA05C4"/>
    <w:rsid w:val="00BA67E9"/>
    <w:rsid w:val="00BA7466"/>
    <w:rsid w:val="00BA74D4"/>
    <w:rsid w:val="00BB0311"/>
    <w:rsid w:val="00BB3CAD"/>
    <w:rsid w:val="00BB4451"/>
    <w:rsid w:val="00BB5345"/>
    <w:rsid w:val="00BB6B32"/>
    <w:rsid w:val="00BD0D75"/>
    <w:rsid w:val="00BD1707"/>
    <w:rsid w:val="00BD1B1D"/>
    <w:rsid w:val="00BD1FCA"/>
    <w:rsid w:val="00BD2399"/>
    <w:rsid w:val="00BD38DF"/>
    <w:rsid w:val="00BD3B05"/>
    <w:rsid w:val="00BD478C"/>
    <w:rsid w:val="00BD4AFB"/>
    <w:rsid w:val="00BD6792"/>
    <w:rsid w:val="00BE3587"/>
    <w:rsid w:val="00BE37FB"/>
    <w:rsid w:val="00BE4A44"/>
    <w:rsid w:val="00BE60BB"/>
    <w:rsid w:val="00BF1FE9"/>
    <w:rsid w:val="00BF3316"/>
    <w:rsid w:val="00BF4B9A"/>
    <w:rsid w:val="00BF567F"/>
    <w:rsid w:val="00BF58B9"/>
    <w:rsid w:val="00BF5D2A"/>
    <w:rsid w:val="00BF6559"/>
    <w:rsid w:val="00C0045E"/>
    <w:rsid w:val="00C04CDC"/>
    <w:rsid w:val="00C04EF3"/>
    <w:rsid w:val="00C0511E"/>
    <w:rsid w:val="00C06B96"/>
    <w:rsid w:val="00C07CFD"/>
    <w:rsid w:val="00C07D6B"/>
    <w:rsid w:val="00C11F55"/>
    <w:rsid w:val="00C11F59"/>
    <w:rsid w:val="00C122FA"/>
    <w:rsid w:val="00C13532"/>
    <w:rsid w:val="00C13C3C"/>
    <w:rsid w:val="00C13FF4"/>
    <w:rsid w:val="00C14032"/>
    <w:rsid w:val="00C14B2C"/>
    <w:rsid w:val="00C152A4"/>
    <w:rsid w:val="00C16D37"/>
    <w:rsid w:val="00C21097"/>
    <w:rsid w:val="00C25EAC"/>
    <w:rsid w:val="00C27088"/>
    <w:rsid w:val="00C27313"/>
    <w:rsid w:val="00C32BD1"/>
    <w:rsid w:val="00C42954"/>
    <w:rsid w:val="00C431AA"/>
    <w:rsid w:val="00C43BC3"/>
    <w:rsid w:val="00C468F9"/>
    <w:rsid w:val="00C46E85"/>
    <w:rsid w:val="00C50993"/>
    <w:rsid w:val="00C513BA"/>
    <w:rsid w:val="00C562E1"/>
    <w:rsid w:val="00C56758"/>
    <w:rsid w:val="00C57A25"/>
    <w:rsid w:val="00C63288"/>
    <w:rsid w:val="00C64AB0"/>
    <w:rsid w:val="00C66C55"/>
    <w:rsid w:val="00C70E4B"/>
    <w:rsid w:val="00C73310"/>
    <w:rsid w:val="00C74EE5"/>
    <w:rsid w:val="00C75665"/>
    <w:rsid w:val="00C765FD"/>
    <w:rsid w:val="00C779AB"/>
    <w:rsid w:val="00C81FE3"/>
    <w:rsid w:val="00C83BC1"/>
    <w:rsid w:val="00C847B9"/>
    <w:rsid w:val="00C84F06"/>
    <w:rsid w:val="00C9047B"/>
    <w:rsid w:val="00C9289B"/>
    <w:rsid w:val="00C934CA"/>
    <w:rsid w:val="00C950AD"/>
    <w:rsid w:val="00CA3F90"/>
    <w:rsid w:val="00CA4B61"/>
    <w:rsid w:val="00CA64B9"/>
    <w:rsid w:val="00CB0A89"/>
    <w:rsid w:val="00CB17A9"/>
    <w:rsid w:val="00CB3725"/>
    <w:rsid w:val="00CB5F6F"/>
    <w:rsid w:val="00CC7582"/>
    <w:rsid w:val="00CD09C8"/>
    <w:rsid w:val="00CD2866"/>
    <w:rsid w:val="00CD3DB8"/>
    <w:rsid w:val="00CD5167"/>
    <w:rsid w:val="00CD614D"/>
    <w:rsid w:val="00CD7C02"/>
    <w:rsid w:val="00CE2EB8"/>
    <w:rsid w:val="00CE396D"/>
    <w:rsid w:val="00CE504E"/>
    <w:rsid w:val="00CE5908"/>
    <w:rsid w:val="00CE67DA"/>
    <w:rsid w:val="00CE72D9"/>
    <w:rsid w:val="00CF5F32"/>
    <w:rsid w:val="00CF7DB1"/>
    <w:rsid w:val="00CF7E76"/>
    <w:rsid w:val="00D0016C"/>
    <w:rsid w:val="00D00286"/>
    <w:rsid w:val="00D01062"/>
    <w:rsid w:val="00D01962"/>
    <w:rsid w:val="00D01B7F"/>
    <w:rsid w:val="00D05C4A"/>
    <w:rsid w:val="00D06E70"/>
    <w:rsid w:val="00D07883"/>
    <w:rsid w:val="00D07A4B"/>
    <w:rsid w:val="00D108D9"/>
    <w:rsid w:val="00D10EEF"/>
    <w:rsid w:val="00D173BA"/>
    <w:rsid w:val="00D20B84"/>
    <w:rsid w:val="00D220FD"/>
    <w:rsid w:val="00D23171"/>
    <w:rsid w:val="00D25415"/>
    <w:rsid w:val="00D26E26"/>
    <w:rsid w:val="00D26E85"/>
    <w:rsid w:val="00D26FEE"/>
    <w:rsid w:val="00D2708E"/>
    <w:rsid w:val="00D3261E"/>
    <w:rsid w:val="00D33A00"/>
    <w:rsid w:val="00D33D53"/>
    <w:rsid w:val="00D35283"/>
    <w:rsid w:val="00D35618"/>
    <w:rsid w:val="00D35B74"/>
    <w:rsid w:val="00D37C70"/>
    <w:rsid w:val="00D4205A"/>
    <w:rsid w:val="00D4446A"/>
    <w:rsid w:val="00D45B88"/>
    <w:rsid w:val="00D461ED"/>
    <w:rsid w:val="00D46AAC"/>
    <w:rsid w:val="00D503D7"/>
    <w:rsid w:val="00D50EB2"/>
    <w:rsid w:val="00D51062"/>
    <w:rsid w:val="00D51763"/>
    <w:rsid w:val="00D52C25"/>
    <w:rsid w:val="00D618F4"/>
    <w:rsid w:val="00D623B3"/>
    <w:rsid w:val="00D63F73"/>
    <w:rsid w:val="00D646FA"/>
    <w:rsid w:val="00D67A79"/>
    <w:rsid w:val="00D72264"/>
    <w:rsid w:val="00D73D46"/>
    <w:rsid w:val="00D7502C"/>
    <w:rsid w:val="00D75626"/>
    <w:rsid w:val="00D80459"/>
    <w:rsid w:val="00D80CA4"/>
    <w:rsid w:val="00D82735"/>
    <w:rsid w:val="00D85F90"/>
    <w:rsid w:val="00D90BD3"/>
    <w:rsid w:val="00D90EBC"/>
    <w:rsid w:val="00D919E1"/>
    <w:rsid w:val="00D91E9C"/>
    <w:rsid w:val="00D937E0"/>
    <w:rsid w:val="00D949D9"/>
    <w:rsid w:val="00D94ECF"/>
    <w:rsid w:val="00D97B9A"/>
    <w:rsid w:val="00DA046D"/>
    <w:rsid w:val="00DA1B1C"/>
    <w:rsid w:val="00DA24A3"/>
    <w:rsid w:val="00DA571F"/>
    <w:rsid w:val="00DA6532"/>
    <w:rsid w:val="00DA66D5"/>
    <w:rsid w:val="00DA7A6C"/>
    <w:rsid w:val="00DA7F30"/>
    <w:rsid w:val="00DB3F4A"/>
    <w:rsid w:val="00DB7E3D"/>
    <w:rsid w:val="00DC081A"/>
    <w:rsid w:val="00DC2042"/>
    <w:rsid w:val="00DC281C"/>
    <w:rsid w:val="00DD0EF9"/>
    <w:rsid w:val="00DD0FB9"/>
    <w:rsid w:val="00DD152C"/>
    <w:rsid w:val="00DD174C"/>
    <w:rsid w:val="00DD3682"/>
    <w:rsid w:val="00DD47A3"/>
    <w:rsid w:val="00DD5B4E"/>
    <w:rsid w:val="00DD7944"/>
    <w:rsid w:val="00DE05C1"/>
    <w:rsid w:val="00DE1C29"/>
    <w:rsid w:val="00DE407A"/>
    <w:rsid w:val="00DE5534"/>
    <w:rsid w:val="00DF3B70"/>
    <w:rsid w:val="00DF4D29"/>
    <w:rsid w:val="00DF6EFC"/>
    <w:rsid w:val="00DF7F09"/>
    <w:rsid w:val="00E0206E"/>
    <w:rsid w:val="00E03EB4"/>
    <w:rsid w:val="00E04D90"/>
    <w:rsid w:val="00E11C5A"/>
    <w:rsid w:val="00E147DB"/>
    <w:rsid w:val="00E14BC5"/>
    <w:rsid w:val="00E21EA4"/>
    <w:rsid w:val="00E227C9"/>
    <w:rsid w:val="00E25BF9"/>
    <w:rsid w:val="00E32CCC"/>
    <w:rsid w:val="00E33C4A"/>
    <w:rsid w:val="00E34440"/>
    <w:rsid w:val="00E35CF8"/>
    <w:rsid w:val="00E419BF"/>
    <w:rsid w:val="00E42AE8"/>
    <w:rsid w:val="00E430BC"/>
    <w:rsid w:val="00E44111"/>
    <w:rsid w:val="00E47DA3"/>
    <w:rsid w:val="00E54CC8"/>
    <w:rsid w:val="00E65F2F"/>
    <w:rsid w:val="00E66291"/>
    <w:rsid w:val="00E71742"/>
    <w:rsid w:val="00E72E82"/>
    <w:rsid w:val="00E77AFA"/>
    <w:rsid w:val="00E80804"/>
    <w:rsid w:val="00E811E1"/>
    <w:rsid w:val="00E81DDA"/>
    <w:rsid w:val="00E82C36"/>
    <w:rsid w:val="00E82F72"/>
    <w:rsid w:val="00E853DB"/>
    <w:rsid w:val="00E85DD9"/>
    <w:rsid w:val="00E85E41"/>
    <w:rsid w:val="00E86227"/>
    <w:rsid w:val="00E877AA"/>
    <w:rsid w:val="00E923C2"/>
    <w:rsid w:val="00E962F0"/>
    <w:rsid w:val="00EA1A29"/>
    <w:rsid w:val="00EA2C03"/>
    <w:rsid w:val="00EA4A0D"/>
    <w:rsid w:val="00EA79DB"/>
    <w:rsid w:val="00EB1870"/>
    <w:rsid w:val="00EB1C5F"/>
    <w:rsid w:val="00EB320C"/>
    <w:rsid w:val="00EB4667"/>
    <w:rsid w:val="00EB4716"/>
    <w:rsid w:val="00EB511D"/>
    <w:rsid w:val="00EB611D"/>
    <w:rsid w:val="00EC06D9"/>
    <w:rsid w:val="00EC1367"/>
    <w:rsid w:val="00EC46B9"/>
    <w:rsid w:val="00EC6808"/>
    <w:rsid w:val="00EC7B9A"/>
    <w:rsid w:val="00ED4284"/>
    <w:rsid w:val="00ED7A2D"/>
    <w:rsid w:val="00EE1E2F"/>
    <w:rsid w:val="00EE3ABA"/>
    <w:rsid w:val="00EE3D09"/>
    <w:rsid w:val="00EE5E0E"/>
    <w:rsid w:val="00EE6690"/>
    <w:rsid w:val="00EE6EEA"/>
    <w:rsid w:val="00EE6F83"/>
    <w:rsid w:val="00EE7AA4"/>
    <w:rsid w:val="00EE7E21"/>
    <w:rsid w:val="00EF4209"/>
    <w:rsid w:val="00EF4728"/>
    <w:rsid w:val="00EF5C9B"/>
    <w:rsid w:val="00F03084"/>
    <w:rsid w:val="00F04554"/>
    <w:rsid w:val="00F060C4"/>
    <w:rsid w:val="00F075BF"/>
    <w:rsid w:val="00F136FC"/>
    <w:rsid w:val="00F17AA3"/>
    <w:rsid w:val="00F21307"/>
    <w:rsid w:val="00F213D0"/>
    <w:rsid w:val="00F2310C"/>
    <w:rsid w:val="00F2492C"/>
    <w:rsid w:val="00F31F2F"/>
    <w:rsid w:val="00F32FFA"/>
    <w:rsid w:val="00F33EDD"/>
    <w:rsid w:val="00F367E3"/>
    <w:rsid w:val="00F43782"/>
    <w:rsid w:val="00F4382F"/>
    <w:rsid w:val="00F43E52"/>
    <w:rsid w:val="00F471E7"/>
    <w:rsid w:val="00F50170"/>
    <w:rsid w:val="00F55A18"/>
    <w:rsid w:val="00F56B83"/>
    <w:rsid w:val="00F61938"/>
    <w:rsid w:val="00F64760"/>
    <w:rsid w:val="00F67464"/>
    <w:rsid w:val="00F70EC8"/>
    <w:rsid w:val="00F7250E"/>
    <w:rsid w:val="00F76303"/>
    <w:rsid w:val="00F77888"/>
    <w:rsid w:val="00F81E8E"/>
    <w:rsid w:val="00F83830"/>
    <w:rsid w:val="00F90BD7"/>
    <w:rsid w:val="00F91645"/>
    <w:rsid w:val="00F91F11"/>
    <w:rsid w:val="00F94D9A"/>
    <w:rsid w:val="00F95D2C"/>
    <w:rsid w:val="00F96AB1"/>
    <w:rsid w:val="00FA065A"/>
    <w:rsid w:val="00FA0CE7"/>
    <w:rsid w:val="00FA2AE4"/>
    <w:rsid w:val="00FA34F8"/>
    <w:rsid w:val="00FA36AB"/>
    <w:rsid w:val="00FA4D1F"/>
    <w:rsid w:val="00FA5593"/>
    <w:rsid w:val="00FA5DCA"/>
    <w:rsid w:val="00FA63B7"/>
    <w:rsid w:val="00FA7D8C"/>
    <w:rsid w:val="00FA7F18"/>
    <w:rsid w:val="00FB35B9"/>
    <w:rsid w:val="00FB4023"/>
    <w:rsid w:val="00FB4410"/>
    <w:rsid w:val="00FB7583"/>
    <w:rsid w:val="00FC110E"/>
    <w:rsid w:val="00FC2A96"/>
    <w:rsid w:val="00FC71AE"/>
    <w:rsid w:val="00FD7E13"/>
    <w:rsid w:val="00FE197D"/>
    <w:rsid w:val="00FE5182"/>
    <w:rsid w:val="00FE567C"/>
    <w:rsid w:val="00FF15B7"/>
    <w:rsid w:val="00FF2FC3"/>
    <w:rsid w:val="00FF3BBE"/>
    <w:rsid w:val="00FF5B3E"/>
    <w:rsid w:val="00FF5B6B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35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35B6"/>
    <w:rPr>
      <w:rFonts w:ascii="Times New Roman" w:eastAsia="Times New Roman" w:hAnsi="Times New Roman"/>
      <w:sz w:val="28"/>
      <w:szCs w:val="28"/>
    </w:rPr>
  </w:style>
  <w:style w:type="numbering" w:customStyle="1" w:styleId="11">
    <w:name w:val="Нет списка1"/>
    <w:next w:val="a2"/>
    <w:semiHidden/>
    <w:rsid w:val="009935B6"/>
  </w:style>
  <w:style w:type="paragraph" w:customStyle="1" w:styleId="FR1">
    <w:name w:val="FR1"/>
    <w:rsid w:val="009935B6"/>
    <w:pPr>
      <w:widowControl w:val="0"/>
      <w:autoSpaceDE w:val="0"/>
      <w:autoSpaceDN w:val="0"/>
      <w:adjustRightInd w:val="0"/>
      <w:spacing w:before="160" w:line="260" w:lineRule="auto"/>
      <w:ind w:left="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935B6"/>
    <w:pPr>
      <w:widowControl w:val="0"/>
      <w:autoSpaceDE w:val="0"/>
      <w:autoSpaceDN w:val="0"/>
      <w:adjustRightInd w:val="0"/>
      <w:spacing w:after="0" w:line="220" w:lineRule="auto"/>
      <w:ind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9935B6"/>
    <w:rPr>
      <w:rFonts w:ascii="Times New Roman" w:eastAsia="Times New Roman" w:hAnsi="Times New Roman"/>
      <w:sz w:val="24"/>
      <w:szCs w:val="22"/>
    </w:rPr>
  </w:style>
  <w:style w:type="character" w:styleId="a5">
    <w:name w:val="Hyperlink"/>
    <w:rsid w:val="009935B6"/>
    <w:rPr>
      <w:color w:val="0000FF"/>
      <w:u w:val="single"/>
    </w:rPr>
  </w:style>
  <w:style w:type="paragraph" w:styleId="a6">
    <w:name w:val="Body Text"/>
    <w:basedOn w:val="a"/>
    <w:link w:val="a7"/>
    <w:rsid w:val="009935B6"/>
    <w:pPr>
      <w:spacing w:after="0" w:line="221" w:lineRule="auto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customStyle="1" w:styleId="a7">
    <w:name w:val="Основной текст Знак"/>
    <w:link w:val="a6"/>
    <w:rsid w:val="009935B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center">
    <w:name w:val="center"/>
    <w:basedOn w:val="a"/>
    <w:rsid w:val="009935B6"/>
    <w:pP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9935B6"/>
    <w:pPr>
      <w:widowControl w:val="0"/>
      <w:autoSpaceDE w:val="0"/>
      <w:autoSpaceDN w:val="0"/>
      <w:adjustRightInd w:val="0"/>
      <w:spacing w:after="0" w:line="220" w:lineRule="auto"/>
      <w:ind w:left="40"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9935B6"/>
    <w:rPr>
      <w:rFonts w:ascii="Times New Roman" w:eastAsia="Times New Roman" w:hAnsi="Times New Roman"/>
      <w:sz w:val="24"/>
      <w:szCs w:val="22"/>
    </w:rPr>
  </w:style>
  <w:style w:type="character" w:styleId="a8">
    <w:name w:val="page number"/>
    <w:rsid w:val="009935B6"/>
  </w:style>
  <w:style w:type="paragraph" w:styleId="a9">
    <w:name w:val="footer"/>
    <w:basedOn w:val="a"/>
    <w:link w:val="aa"/>
    <w:rsid w:val="009935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2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a">
    <w:name w:val="Нижний колонтитул Знак"/>
    <w:link w:val="a9"/>
    <w:rsid w:val="009935B6"/>
    <w:rPr>
      <w:rFonts w:ascii="Times New Roman" w:eastAsia="Times New Roman" w:hAnsi="Times New Roman"/>
      <w:sz w:val="22"/>
      <w:szCs w:val="22"/>
    </w:rPr>
  </w:style>
  <w:style w:type="paragraph" w:styleId="ab">
    <w:name w:val="Normal (Web)"/>
    <w:basedOn w:val="a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935B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semiHidden/>
    <w:rsid w:val="009935B6"/>
    <w:rPr>
      <w:rFonts w:ascii="Times New Roman" w:eastAsia="Times New Roman" w:hAnsi="Times New Roman"/>
    </w:rPr>
  </w:style>
  <w:style w:type="character" w:styleId="ae">
    <w:name w:val="footnote reference"/>
    <w:semiHidden/>
    <w:rsid w:val="009935B6"/>
    <w:rPr>
      <w:vertAlign w:val="superscript"/>
    </w:rPr>
  </w:style>
  <w:style w:type="paragraph" w:styleId="3">
    <w:name w:val="Body Text Indent 3"/>
    <w:basedOn w:val="a"/>
    <w:link w:val="30"/>
    <w:rsid w:val="009935B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935B6"/>
    <w:rPr>
      <w:rFonts w:ascii="Times New Roman" w:eastAsia="Times New Roman" w:hAnsi="Times New Roman"/>
      <w:sz w:val="16"/>
      <w:szCs w:val="16"/>
    </w:rPr>
  </w:style>
  <w:style w:type="paragraph" w:styleId="af">
    <w:name w:val="Balloon Text"/>
    <w:basedOn w:val="a"/>
    <w:link w:val="af0"/>
    <w:semiHidden/>
    <w:rsid w:val="009935B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semiHidden/>
    <w:rsid w:val="009935B6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9935B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2">
    <w:name w:val="Схема документа Знак"/>
    <w:link w:val="af1"/>
    <w:semiHidden/>
    <w:rsid w:val="009935B6"/>
    <w:rPr>
      <w:rFonts w:ascii="Tahoma" w:eastAsia="Times New Roman" w:hAnsi="Tahoma" w:cs="Tahoma"/>
      <w:shd w:val="clear" w:color="auto" w:fill="000080"/>
    </w:rPr>
  </w:style>
  <w:style w:type="paragraph" w:styleId="af3">
    <w:name w:val="endnote text"/>
    <w:basedOn w:val="a"/>
    <w:link w:val="af4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link w:val="af3"/>
    <w:rsid w:val="009935B6"/>
    <w:rPr>
      <w:rFonts w:ascii="Times New Roman" w:eastAsia="Times New Roman" w:hAnsi="Times New Roman"/>
    </w:rPr>
  </w:style>
  <w:style w:type="character" w:styleId="af5">
    <w:name w:val="endnote reference"/>
    <w:rsid w:val="009935B6"/>
    <w:rPr>
      <w:vertAlign w:val="superscript"/>
    </w:rPr>
  </w:style>
  <w:style w:type="character" w:styleId="af6">
    <w:name w:val="annotation reference"/>
    <w:semiHidden/>
    <w:rsid w:val="009935B6"/>
    <w:rPr>
      <w:sz w:val="16"/>
      <w:szCs w:val="16"/>
    </w:rPr>
  </w:style>
  <w:style w:type="paragraph" w:styleId="af7">
    <w:name w:val="annotation text"/>
    <w:basedOn w:val="a"/>
    <w:link w:val="af8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semiHidden/>
    <w:rsid w:val="009935B6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9935B6"/>
    <w:rPr>
      <w:b/>
      <w:bCs/>
    </w:rPr>
  </w:style>
  <w:style w:type="character" w:customStyle="1" w:styleId="afa">
    <w:name w:val="Тема примечания Знак"/>
    <w:link w:val="af9"/>
    <w:semiHidden/>
    <w:rsid w:val="009935B6"/>
    <w:rPr>
      <w:rFonts w:ascii="Times New Roman" w:eastAsia="Times New Roman" w:hAnsi="Times New Roman"/>
      <w:b/>
      <w:bCs/>
    </w:rPr>
  </w:style>
  <w:style w:type="paragraph" w:customStyle="1" w:styleId="CM16">
    <w:name w:val="CM16"/>
    <w:basedOn w:val="Default"/>
    <w:next w:val="Default"/>
    <w:rsid w:val="009935B6"/>
    <w:rPr>
      <w:color w:val="auto"/>
    </w:rPr>
  </w:style>
  <w:style w:type="paragraph" w:customStyle="1" w:styleId="Default">
    <w:name w:val="Default"/>
    <w:rsid w:val="009935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9935B6"/>
    <w:rPr>
      <w:color w:val="auto"/>
    </w:rPr>
  </w:style>
  <w:style w:type="paragraph" w:customStyle="1" w:styleId="CM14">
    <w:name w:val="CM14"/>
    <w:basedOn w:val="Default"/>
    <w:next w:val="Default"/>
    <w:rsid w:val="009935B6"/>
    <w:rPr>
      <w:color w:val="auto"/>
    </w:rPr>
  </w:style>
  <w:style w:type="paragraph" w:customStyle="1" w:styleId="CM15">
    <w:name w:val="CM15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9935B6"/>
    <w:rPr>
      <w:color w:val="auto"/>
    </w:rPr>
  </w:style>
  <w:style w:type="paragraph" w:customStyle="1" w:styleId="CM2">
    <w:name w:val="CM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9935B6"/>
    <w:pPr>
      <w:spacing w:line="300" w:lineRule="atLeast"/>
    </w:pPr>
    <w:rPr>
      <w:color w:val="auto"/>
    </w:rPr>
  </w:style>
  <w:style w:type="paragraph" w:styleId="afb">
    <w:name w:val="No Spacing"/>
    <w:uiPriority w:val="1"/>
    <w:qFormat/>
    <w:rsid w:val="009935B6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rsid w:val="009935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d">
    <w:name w:val="Верхний колонтитул Знак"/>
    <w:link w:val="afc"/>
    <w:uiPriority w:val="99"/>
    <w:rsid w:val="009935B6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basedOn w:val="a"/>
    <w:qFormat/>
    <w:rsid w:val="009935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9935B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9935B6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9935B6"/>
    <w:rPr>
      <w:rFonts w:ascii="Times New Roman" w:eastAsia="Times New Roman" w:hAnsi="Times New Roman"/>
      <w:sz w:val="24"/>
    </w:rPr>
  </w:style>
  <w:style w:type="character" w:customStyle="1" w:styleId="spelle">
    <w:name w:val="spelle"/>
    <w:rsid w:val="009935B6"/>
  </w:style>
  <w:style w:type="character" w:customStyle="1" w:styleId="grame">
    <w:name w:val="grame"/>
    <w:rsid w:val="009935B6"/>
  </w:style>
  <w:style w:type="paragraph" w:customStyle="1" w:styleId="23">
    <w:name w:val="заголовок 2"/>
    <w:basedOn w:val="a"/>
    <w:next w:val="a"/>
    <w:autoRedefine/>
    <w:rsid w:val="009935B6"/>
    <w:pPr>
      <w:keepNext/>
      <w:autoSpaceDE w:val="0"/>
      <w:autoSpaceDN w:val="0"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FollowedHyperlink"/>
    <w:rsid w:val="00C56758"/>
    <w:rPr>
      <w:color w:val="800080"/>
      <w:u w:val="single"/>
    </w:rPr>
  </w:style>
  <w:style w:type="table" w:styleId="aff1">
    <w:name w:val="Table Grid"/>
    <w:basedOn w:val="a1"/>
    <w:uiPriority w:val="59"/>
    <w:rsid w:val="0017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935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35B6"/>
    <w:rPr>
      <w:rFonts w:ascii="Times New Roman" w:eastAsia="Times New Roman" w:hAnsi="Times New Roman"/>
      <w:sz w:val="28"/>
      <w:szCs w:val="28"/>
    </w:rPr>
  </w:style>
  <w:style w:type="numbering" w:customStyle="1" w:styleId="11">
    <w:name w:val="Нет списка1"/>
    <w:next w:val="a2"/>
    <w:semiHidden/>
    <w:rsid w:val="009935B6"/>
  </w:style>
  <w:style w:type="paragraph" w:customStyle="1" w:styleId="FR1">
    <w:name w:val="FR1"/>
    <w:rsid w:val="009935B6"/>
    <w:pPr>
      <w:widowControl w:val="0"/>
      <w:autoSpaceDE w:val="0"/>
      <w:autoSpaceDN w:val="0"/>
      <w:adjustRightInd w:val="0"/>
      <w:spacing w:before="160" w:line="260" w:lineRule="auto"/>
      <w:ind w:left="4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ody Text Indent"/>
    <w:basedOn w:val="a"/>
    <w:link w:val="a4"/>
    <w:rsid w:val="009935B6"/>
    <w:pPr>
      <w:widowControl w:val="0"/>
      <w:autoSpaceDE w:val="0"/>
      <w:autoSpaceDN w:val="0"/>
      <w:adjustRightInd w:val="0"/>
      <w:spacing w:after="0" w:line="220" w:lineRule="auto"/>
      <w:ind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9935B6"/>
    <w:rPr>
      <w:rFonts w:ascii="Times New Roman" w:eastAsia="Times New Roman" w:hAnsi="Times New Roman"/>
      <w:sz w:val="24"/>
      <w:szCs w:val="22"/>
    </w:rPr>
  </w:style>
  <w:style w:type="character" w:styleId="a5">
    <w:name w:val="Hyperlink"/>
    <w:rsid w:val="009935B6"/>
    <w:rPr>
      <w:color w:val="0000FF"/>
      <w:u w:val="single"/>
    </w:rPr>
  </w:style>
  <w:style w:type="paragraph" w:styleId="a6">
    <w:name w:val="Body Text"/>
    <w:basedOn w:val="a"/>
    <w:link w:val="a7"/>
    <w:rsid w:val="009935B6"/>
    <w:pPr>
      <w:spacing w:after="0" w:line="221" w:lineRule="auto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customStyle="1" w:styleId="a7">
    <w:name w:val="Основной текст Знак"/>
    <w:link w:val="a6"/>
    <w:rsid w:val="009935B6"/>
    <w:rPr>
      <w:rFonts w:ascii="Times New Roman" w:eastAsia="Times New Roman" w:hAnsi="Times New Roman"/>
      <w:sz w:val="24"/>
      <w:szCs w:val="24"/>
      <w:u w:val="single"/>
    </w:rPr>
  </w:style>
  <w:style w:type="paragraph" w:customStyle="1" w:styleId="center">
    <w:name w:val="center"/>
    <w:basedOn w:val="a"/>
    <w:rsid w:val="009935B6"/>
    <w:pPr>
      <w:spacing w:before="100" w:beforeAutospacing="1" w:after="100" w:afterAutospacing="1" w:line="240" w:lineRule="auto"/>
      <w:jc w:val="center"/>
    </w:pPr>
    <w:rPr>
      <w:rFonts w:ascii="Tahoma" w:eastAsia="Arial Unicode MS" w:hAnsi="Tahoma" w:cs="Tahoma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9935B6"/>
    <w:pPr>
      <w:widowControl w:val="0"/>
      <w:autoSpaceDE w:val="0"/>
      <w:autoSpaceDN w:val="0"/>
      <w:adjustRightInd w:val="0"/>
      <w:spacing w:after="0" w:line="220" w:lineRule="auto"/>
      <w:ind w:left="40" w:firstLine="420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9935B6"/>
    <w:rPr>
      <w:rFonts w:ascii="Times New Roman" w:eastAsia="Times New Roman" w:hAnsi="Times New Roman"/>
      <w:sz w:val="24"/>
      <w:szCs w:val="22"/>
    </w:rPr>
  </w:style>
  <w:style w:type="character" w:styleId="a8">
    <w:name w:val="page number"/>
    <w:rsid w:val="009935B6"/>
  </w:style>
  <w:style w:type="paragraph" w:styleId="a9">
    <w:name w:val="footer"/>
    <w:basedOn w:val="a"/>
    <w:link w:val="aa"/>
    <w:rsid w:val="009935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20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aa">
    <w:name w:val="Нижний колонтитул Знак"/>
    <w:link w:val="a9"/>
    <w:rsid w:val="009935B6"/>
    <w:rPr>
      <w:rFonts w:ascii="Times New Roman" w:eastAsia="Times New Roman" w:hAnsi="Times New Roman"/>
      <w:sz w:val="22"/>
      <w:szCs w:val="22"/>
    </w:rPr>
  </w:style>
  <w:style w:type="paragraph" w:styleId="ab">
    <w:name w:val="Normal (Web)"/>
    <w:basedOn w:val="a"/>
    <w:rsid w:val="00993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935B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semiHidden/>
    <w:rsid w:val="009935B6"/>
    <w:rPr>
      <w:rFonts w:ascii="Times New Roman" w:eastAsia="Times New Roman" w:hAnsi="Times New Roman"/>
    </w:rPr>
  </w:style>
  <w:style w:type="character" w:styleId="ae">
    <w:name w:val="footnote reference"/>
    <w:semiHidden/>
    <w:rsid w:val="009935B6"/>
    <w:rPr>
      <w:vertAlign w:val="superscript"/>
    </w:rPr>
  </w:style>
  <w:style w:type="paragraph" w:styleId="3">
    <w:name w:val="Body Text Indent 3"/>
    <w:basedOn w:val="a"/>
    <w:link w:val="30"/>
    <w:rsid w:val="009935B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935B6"/>
    <w:rPr>
      <w:rFonts w:ascii="Times New Roman" w:eastAsia="Times New Roman" w:hAnsi="Times New Roman"/>
      <w:sz w:val="16"/>
      <w:szCs w:val="16"/>
    </w:rPr>
  </w:style>
  <w:style w:type="paragraph" w:styleId="af">
    <w:name w:val="Balloon Text"/>
    <w:basedOn w:val="a"/>
    <w:link w:val="af0"/>
    <w:semiHidden/>
    <w:rsid w:val="009935B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semiHidden/>
    <w:rsid w:val="009935B6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9935B6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af2">
    <w:name w:val="Схема документа Знак"/>
    <w:link w:val="af1"/>
    <w:semiHidden/>
    <w:rsid w:val="009935B6"/>
    <w:rPr>
      <w:rFonts w:ascii="Tahoma" w:eastAsia="Times New Roman" w:hAnsi="Tahoma" w:cs="Tahoma"/>
      <w:shd w:val="clear" w:color="auto" w:fill="000080"/>
    </w:rPr>
  </w:style>
  <w:style w:type="paragraph" w:styleId="af3">
    <w:name w:val="endnote text"/>
    <w:basedOn w:val="a"/>
    <w:link w:val="af4"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link w:val="af3"/>
    <w:rsid w:val="009935B6"/>
    <w:rPr>
      <w:rFonts w:ascii="Times New Roman" w:eastAsia="Times New Roman" w:hAnsi="Times New Roman"/>
    </w:rPr>
  </w:style>
  <w:style w:type="character" w:styleId="af5">
    <w:name w:val="endnote reference"/>
    <w:rsid w:val="009935B6"/>
    <w:rPr>
      <w:vertAlign w:val="superscript"/>
    </w:rPr>
  </w:style>
  <w:style w:type="character" w:styleId="af6">
    <w:name w:val="annotation reference"/>
    <w:semiHidden/>
    <w:rsid w:val="009935B6"/>
    <w:rPr>
      <w:sz w:val="16"/>
      <w:szCs w:val="16"/>
    </w:rPr>
  </w:style>
  <w:style w:type="paragraph" w:styleId="af7">
    <w:name w:val="annotation text"/>
    <w:basedOn w:val="a"/>
    <w:link w:val="af8"/>
    <w:semiHidden/>
    <w:rsid w:val="009935B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semiHidden/>
    <w:rsid w:val="009935B6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rsid w:val="009935B6"/>
    <w:rPr>
      <w:b/>
      <w:bCs/>
    </w:rPr>
  </w:style>
  <w:style w:type="character" w:customStyle="1" w:styleId="afa">
    <w:name w:val="Тема примечания Знак"/>
    <w:link w:val="af9"/>
    <w:semiHidden/>
    <w:rsid w:val="009935B6"/>
    <w:rPr>
      <w:rFonts w:ascii="Times New Roman" w:eastAsia="Times New Roman" w:hAnsi="Times New Roman"/>
      <w:b/>
      <w:bCs/>
    </w:rPr>
  </w:style>
  <w:style w:type="paragraph" w:customStyle="1" w:styleId="CM16">
    <w:name w:val="CM16"/>
    <w:basedOn w:val="Default"/>
    <w:next w:val="Default"/>
    <w:rsid w:val="009935B6"/>
    <w:rPr>
      <w:color w:val="auto"/>
    </w:rPr>
  </w:style>
  <w:style w:type="paragraph" w:customStyle="1" w:styleId="Default">
    <w:name w:val="Default"/>
    <w:rsid w:val="009935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9935B6"/>
    <w:pPr>
      <w:spacing w:line="300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9935B6"/>
    <w:rPr>
      <w:color w:val="auto"/>
    </w:rPr>
  </w:style>
  <w:style w:type="paragraph" w:customStyle="1" w:styleId="CM14">
    <w:name w:val="CM14"/>
    <w:basedOn w:val="Default"/>
    <w:next w:val="Default"/>
    <w:rsid w:val="009935B6"/>
    <w:rPr>
      <w:color w:val="auto"/>
    </w:rPr>
  </w:style>
  <w:style w:type="paragraph" w:customStyle="1" w:styleId="CM15">
    <w:name w:val="CM15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9935B6"/>
    <w:rPr>
      <w:color w:val="auto"/>
    </w:rPr>
  </w:style>
  <w:style w:type="paragraph" w:customStyle="1" w:styleId="CM2">
    <w:name w:val="CM2"/>
    <w:basedOn w:val="Default"/>
    <w:next w:val="Default"/>
    <w:rsid w:val="009935B6"/>
    <w:pPr>
      <w:spacing w:line="29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9935B6"/>
    <w:pPr>
      <w:spacing w:line="300" w:lineRule="atLeast"/>
    </w:pPr>
    <w:rPr>
      <w:color w:val="auto"/>
    </w:rPr>
  </w:style>
  <w:style w:type="paragraph" w:styleId="afb">
    <w:name w:val="No Spacing"/>
    <w:uiPriority w:val="1"/>
    <w:qFormat/>
    <w:rsid w:val="009935B6"/>
    <w:rPr>
      <w:sz w:val="22"/>
      <w:szCs w:val="22"/>
      <w:lang w:eastAsia="en-US"/>
    </w:rPr>
  </w:style>
  <w:style w:type="paragraph" w:styleId="afc">
    <w:name w:val="header"/>
    <w:basedOn w:val="a"/>
    <w:link w:val="afd"/>
    <w:uiPriority w:val="99"/>
    <w:rsid w:val="009935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d">
    <w:name w:val="Верхний колонтитул Знак"/>
    <w:link w:val="afc"/>
    <w:uiPriority w:val="99"/>
    <w:rsid w:val="009935B6"/>
    <w:rPr>
      <w:rFonts w:ascii="Times New Roman" w:eastAsia="Times New Roman" w:hAnsi="Times New Roman"/>
      <w:sz w:val="24"/>
      <w:szCs w:val="24"/>
    </w:rPr>
  </w:style>
  <w:style w:type="paragraph" w:styleId="afe">
    <w:name w:val="List Paragraph"/>
    <w:basedOn w:val="a"/>
    <w:qFormat/>
    <w:rsid w:val="009935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Revision"/>
    <w:hidden/>
    <w:uiPriority w:val="99"/>
    <w:semiHidden/>
    <w:rsid w:val="009935B6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rsid w:val="009935B6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9935B6"/>
    <w:rPr>
      <w:rFonts w:ascii="Times New Roman" w:eastAsia="Times New Roman" w:hAnsi="Times New Roman"/>
      <w:sz w:val="24"/>
    </w:rPr>
  </w:style>
  <w:style w:type="character" w:customStyle="1" w:styleId="spelle">
    <w:name w:val="spelle"/>
    <w:rsid w:val="009935B6"/>
  </w:style>
  <w:style w:type="character" w:customStyle="1" w:styleId="grame">
    <w:name w:val="grame"/>
    <w:rsid w:val="009935B6"/>
  </w:style>
  <w:style w:type="paragraph" w:customStyle="1" w:styleId="23">
    <w:name w:val="заголовок 2"/>
    <w:basedOn w:val="a"/>
    <w:next w:val="a"/>
    <w:autoRedefine/>
    <w:rsid w:val="009935B6"/>
    <w:pPr>
      <w:keepNext/>
      <w:autoSpaceDE w:val="0"/>
      <w:autoSpaceDN w:val="0"/>
      <w:spacing w:after="0" w:line="240" w:lineRule="auto"/>
      <w:ind w:right="-1"/>
      <w:jc w:val="right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FollowedHyperlink"/>
    <w:rsid w:val="00C56758"/>
    <w:rPr>
      <w:color w:val="800080"/>
      <w:u w:val="single"/>
    </w:rPr>
  </w:style>
  <w:style w:type="table" w:styleId="aff1">
    <w:name w:val="Table Grid"/>
    <w:basedOn w:val="a1"/>
    <w:uiPriority w:val="59"/>
    <w:rsid w:val="0017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9C9F-1445-4EB8-BB3E-BEC42ECB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hse</Company>
  <LinksUpToDate>false</LinksUpToDate>
  <CharactersWithSpaces>20188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User</dc:creator>
  <cp:lastModifiedBy>Пользователь Windows</cp:lastModifiedBy>
  <cp:revision>8</cp:revision>
  <cp:lastPrinted>2016-02-16T11:11:00Z</cp:lastPrinted>
  <dcterms:created xsi:type="dcterms:W3CDTF">2016-12-09T12:42:00Z</dcterms:created>
  <dcterms:modified xsi:type="dcterms:W3CDTF">2020-02-20T09:54:00Z</dcterms:modified>
</cp:coreProperties>
</file>